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60EDC" w14:textId="3F57DF8D" w:rsidR="00CC07AA" w:rsidRPr="00724C51" w:rsidRDefault="00CC07AA" w:rsidP="00CC07AA">
      <w:pPr>
        <w:pStyle w:val="NoSpacing"/>
        <w:jc w:val="center"/>
        <w:rPr>
          <w:b/>
          <w:bCs/>
          <w:i/>
          <w:iCs/>
          <w:sz w:val="32"/>
          <w:szCs w:val="32"/>
        </w:rPr>
      </w:pPr>
      <w:r w:rsidRPr="00724C51">
        <w:rPr>
          <w:b/>
          <w:bCs/>
          <w:i/>
          <w:iCs/>
          <w:sz w:val="32"/>
          <w:szCs w:val="32"/>
        </w:rPr>
        <w:t>PJM Technical Conference</w:t>
      </w:r>
    </w:p>
    <w:p w14:paraId="28B80AC1" w14:textId="68516BEB" w:rsidR="00BC6F2F" w:rsidRPr="00724C51" w:rsidRDefault="00CC07AA" w:rsidP="00CC07AA">
      <w:pPr>
        <w:pStyle w:val="NoSpacing"/>
        <w:jc w:val="center"/>
        <w:rPr>
          <w:b/>
          <w:bCs/>
          <w:i/>
          <w:iCs/>
          <w:sz w:val="32"/>
          <w:szCs w:val="32"/>
        </w:rPr>
      </w:pPr>
      <w:r w:rsidRPr="00724C51">
        <w:rPr>
          <w:b/>
          <w:bCs/>
          <w:i/>
          <w:iCs/>
          <w:sz w:val="32"/>
          <w:szCs w:val="32"/>
        </w:rPr>
        <w:t>Philadelphia Speech</w:t>
      </w:r>
    </w:p>
    <w:p w14:paraId="034CB98B" w14:textId="3AC87915" w:rsidR="00CC07AA" w:rsidRPr="00724C51" w:rsidRDefault="00CC07AA" w:rsidP="00CC07AA">
      <w:pPr>
        <w:pStyle w:val="NoSpacing"/>
        <w:jc w:val="center"/>
        <w:rPr>
          <w:b/>
          <w:bCs/>
          <w:i/>
          <w:iCs/>
          <w:sz w:val="32"/>
          <w:szCs w:val="32"/>
        </w:rPr>
      </w:pPr>
      <w:r w:rsidRPr="00724C51">
        <w:rPr>
          <w:b/>
          <w:bCs/>
          <w:i/>
          <w:iCs/>
          <w:sz w:val="32"/>
          <w:szCs w:val="32"/>
        </w:rPr>
        <w:t>September 22, 2025</w:t>
      </w:r>
    </w:p>
    <w:p w14:paraId="3E4B1F5D" w14:textId="77777777" w:rsidR="00CC07AA" w:rsidRDefault="00CC07AA" w:rsidP="00CC07AA">
      <w:pPr>
        <w:pStyle w:val="NoSpacing"/>
        <w:jc w:val="center"/>
      </w:pPr>
    </w:p>
    <w:p w14:paraId="32F1159E" w14:textId="53929B87" w:rsidR="00502872" w:rsidRPr="00724C51" w:rsidRDefault="00383CD1" w:rsidP="00CC07AA">
      <w:pPr>
        <w:pStyle w:val="NoSpacing"/>
        <w:rPr>
          <w:sz w:val="28"/>
          <w:szCs w:val="28"/>
        </w:rPr>
      </w:pPr>
      <w:r w:rsidRPr="00724C51">
        <w:rPr>
          <w:sz w:val="28"/>
          <w:szCs w:val="28"/>
        </w:rPr>
        <w:t xml:space="preserve">I speak </w:t>
      </w:r>
      <w:proofErr w:type="gramStart"/>
      <w:r w:rsidRPr="00724C51">
        <w:rPr>
          <w:sz w:val="28"/>
          <w:szCs w:val="28"/>
        </w:rPr>
        <w:t>as</w:t>
      </w:r>
      <w:proofErr w:type="gramEnd"/>
      <w:r w:rsidRPr="00724C51">
        <w:rPr>
          <w:sz w:val="28"/>
          <w:szCs w:val="28"/>
        </w:rPr>
        <w:t xml:space="preserve"> someone who</w:t>
      </w:r>
      <w:r w:rsidR="00502872" w:rsidRPr="00724C51">
        <w:rPr>
          <w:sz w:val="28"/>
          <w:szCs w:val="28"/>
        </w:rPr>
        <w:t xml:space="preserve"> has lived in PJM World for a </w:t>
      </w:r>
      <w:r w:rsidR="00724C51">
        <w:rPr>
          <w:sz w:val="28"/>
          <w:szCs w:val="28"/>
        </w:rPr>
        <w:t xml:space="preserve">very </w:t>
      </w:r>
      <w:r w:rsidR="00502872" w:rsidRPr="00724C51">
        <w:rPr>
          <w:sz w:val="28"/>
          <w:szCs w:val="28"/>
        </w:rPr>
        <w:t xml:space="preserve">long time as a regulator with the </w:t>
      </w:r>
      <w:r w:rsidR="00502872" w:rsidRPr="00801B4D">
        <w:rPr>
          <w:sz w:val="28"/>
          <w:szCs w:val="28"/>
          <w:u w:val="single"/>
        </w:rPr>
        <w:t>duty to protect the public interest</w:t>
      </w:r>
      <w:r w:rsidR="00502872" w:rsidRPr="00724C51">
        <w:rPr>
          <w:sz w:val="28"/>
          <w:szCs w:val="28"/>
        </w:rPr>
        <w:t xml:space="preserve">.  </w:t>
      </w:r>
    </w:p>
    <w:p w14:paraId="0697A738" w14:textId="77777777" w:rsidR="00502872" w:rsidRPr="00724C51" w:rsidRDefault="00502872" w:rsidP="00CC07AA">
      <w:pPr>
        <w:pStyle w:val="NoSpacing"/>
        <w:rPr>
          <w:sz w:val="28"/>
          <w:szCs w:val="28"/>
        </w:rPr>
      </w:pPr>
    </w:p>
    <w:p w14:paraId="5ABA2B0C" w14:textId="6ACC28DE" w:rsidR="00383CD1" w:rsidRPr="00724C51" w:rsidRDefault="00502872" w:rsidP="00CC07AA">
      <w:pPr>
        <w:pStyle w:val="NoSpacing"/>
        <w:rPr>
          <w:sz w:val="28"/>
          <w:szCs w:val="28"/>
        </w:rPr>
      </w:pPr>
      <w:r w:rsidRPr="00724C51">
        <w:rPr>
          <w:sz w:val="28"/>
          <w:szCs w:val="28"/>
        </w:rPr>
        <w:t>I</w:t>
      </w:r>
      <w:r w:rsidR="00383CD1" w:rsidRPr="00724C51">
        <w:rPr>
          <w:sz w:val="28"/>
          <w:szCs w:val="28"/>
        </w:rPr>
        <w:t xml:space="preserve"> was a state regulator</w:t>
      </w:r>
      <w:r w:rsidR="0078225E" w:rsidRPr="00724C51">
        <w:rPr>
          <w:sz w:val="28"/>
          <w:szCs w:val="28"/>
        </w:rPr>
        <w:t xml:space="preserve">– in Virginia – for </w:t>
      </w:r>
      <w:r w:rsidR="0078225E" w:rsidRPr="00801B4D">
        <w:rPr>
          <w:sz w:val="28"/>
          <w:szCs w:val="28"/>
          <w:u w:val="single"/>
        </w:rPr>
        <w:t>17 years</w:t>
      </w:r>
      <w:r w:rsidR="0078225E" w:rsidRPr="00724C51">
        <w:rPr>
          <w:sz w:val="28"/>
          <w:szCs w:val="28"/>
        </w:rPr>
        <w:t>, and as such served as president of the Organization of PJM States</w:t>
      </w:r>
      <w:r w:rsidR="001C0B12">
        <w:rPr>
          <w:sz w:val="28"/>
          <w:szCs w:val="28"/>
        </w:rPr>
        <w:t xml:space="preserve"> (OPSI)</w:t>
      </w:r>
      <w:r w:rsidR="002465A7" w:rsidRPr="00724C51">
        <w:rPr>
          <w:sz w:val="28"/>
          <w:szCs w:val="28"/>
        </w:rPr>
        <w:t xml:space="preserve"> and serve</w:t>
      </w:r>
      <w:r w:rsidR="002300D3">
        <w:rPr>
          <w:sz w:val="28"/>
          <w:szCs w:val="28"/>
        </w:rPr>
        <w:t>d</w:t>
      </w:r>
      <w:r w:rsidR="002465A7" w:rsidRPr="00724C51">
        <w:rPr>
          <w:sz w:val="28"/>
          <w:szCs w:val="28"/>
        </w:rPr>
        <w:t xml:space="preserve"> on the </w:t>
      </w:r>
      <w:r w:rsidR="002300D3">
        <w:rPr>
          <w:sz w:val="28"/>
          <w:szCs w:val="28"/>
        </w:rPr>
        <w:t xml:space="preserve">OPSI </w:t>
      </w:r>
      <w:r w:rsidR="002465A7" w:rsidRPr="00724C51">
        <w:rPr>
          <w:sz w:val="28"/>
          <w:szCs w:val="28"/>
        </w:rPr>
        <w:t>board for a decade.</w:t>
      </w:r>
    </w:p>
    <w:p w14:paraId="1366E95F" w14:textId="77777777" w:rsidR="002465A7" w:rsidRPr="00724C51" w:rsidRDefault="002465A7" w:rsidP="00CC07AA">
      <w:pPr>
        <w:pStyle w:val="NoSpacing"/>
        <w:rPr>
          <w:sz w:val="28"/>
          <w:szCs w:val="28"/>
        </w:rPr>
      </w:pPr>
    </w:p>
    <w:p w14:paraId="02A3246D" w14:textId="67475349" w:rsidR="002465A7" w:rsidRPr="00724C51" w:rsidRDefault="002465A7" w:rsidP="00CC07AA">
      <w:pPr>
        <w:pStyle w:val="NoSpacing"/>
        <w:rPr>
          <w:sz w:val="28"/>
          <w:szCs w:val="28"/>
        </w:rPr>
      </w:pPr>
      <w:r w:rsidRPr="00724C51">
        <w:rPr>
          <w:sz w:val="28"/>
          <w:szCs w:val="28"/>
        </w:rPr>
        <w:t>Then I spent 4 ½ years regulating PJM as a F</w:t>
      </w:r>
      <w:r w:rsidR="0026605F">
        <w:rPr>
          <w:sz w:val="28"/>
          <w:szCs w:val="28"/>
        </w:rPr>
        <w:t xml:space="preserve">ERC </w:t>
      </w:r>
      <w:r w:rsidRPr="00724C51">
        <w:rPr>
          <w:sz w:val="28"/>
          <w:szCs w:val="28"/>
        </w:rPr>
        <w:t>commissioner and chairman.</w:t>
      </w:r>
    </w:p>
    <w:p w14:paraId="63B2909F" w14:textId="77777777" w:rsidR="00383CD1" w:rsidRPr="00724C51" w:rsidRDefault="00383CD1" w:rsidP="00CC07AA">
      <w:pPr>
        <w:pStyle w:val="NoSpacing"/>
        <w:rPr>
          <w:sz w:val="28"/>
          <w:szCs w:val="28"/>
        </w:rPr>
      </w:pPr>
    </w:p>
    <w:p w14:paraId="22D4140F" w14:textId="22E4E111" w:rsidR="002465A7" w:rsidRPr="00801B4D" w:rsidRDefault="002465A7" w:rsidP="00CC07AA">
      <w:pPr>
        <w:pStyle w:val="NoSpacing"/>
        <w:rPr>
          <w:i/>
          <w:iCs/>
          <w:sz w:val="28"/>
          <w:szCs w:val="28"/>
          <w:u w:val="single"/>
        </w:rPr>
      </w:pPr>
      <w:r w:rsidRPr="00724C51">
        <w:rPr>
          <w:sz w:val="28"/>
          <w:szCs w:val="28"/>
        </w:rPr>
        <w:t xml:space="preserve">Based on that long experience, I will say to you today that </w:t>
      </w:r>
      <w:r w:rsidR="002467A8" w:rsidRPr="00801B4D">
        <w:rPr>
          <w:i/>
          <w:iCs/>
          <w:sz w:val="28"/>
          <w:szCs w:val="28"/>
          <w:u w:val="single"/>
        </w:rPr>
        <w:t xml:space="preserve">PJM is </w:t>
      </w:r>
      <w:r w:rsidR="002300D3" w:rsidRPr="00801B4D">
        <w:rPr>
          <w:i/>
          <w:iCs/>
          <w:sz w:val="28"/>
          <w:szCs w:val="28"/>
          <w:u w:val="single"/>
        </w:rPr>
        <w:t xml:space="preserve">mired in </w:t>
      </w:r>
      <w:r w:rsidR="002467A8" w:rsidRPr="00801B4D">
        <w:rPr>
          <w:i/>
          <w:iCs/>
          <w:sz w:val="28"/>
          <w:szCs w:val="28"/>
          <w:u w:val="single"/>
        </w:rPr>
        <w:t>a crisis</w:t>
      </w:r>
      <w:r w:rsidR="002300D3" w:rsidRPr="00801B4D">
        <w:rPr>
          <w:i/>
          <w:iCs/>
          <w:sz w:val="28"/>
          <w:szCs w:val="28"/>
          <w:u w:val="single"/>
        </w:rPr>
        <w:t xml:space="preserve"> of confidence</w:t>
      </w:r>
      <w:r w:rsidRPr="00801B4D">
        <w:rPr>
          <w:i/>
          <w:iCs/>
          <w:sz w:val="28"/>
          <w:szCs w:val="28"/>
          <w:u w:val="single"/>
        </w:rPr>
        <w:t>.</w:t>
      </w:r>
    </w:p>
    <w:p w14:paraId="00A67EB2" w14:textId="77777777" w:rsidR="002465A7" w:rsidRPr="00724C51" w:rsidRDefault="002465A7" w:rsidP="00CC07AA">
      <w:pPr>
        <w:pStyle w:val="NoSpacing"/>
        <w:rPr>
          <w:sz w:val="28"/>
          <w:szCs w:val="28"/>
        </w:rPr>
      </w:pPr>
    </w:p>
    <w:p w14:paraId="794BF43C" w14:textId="5331B2F1" w:rsidR="002467A8" w:rsidRPr="00724C51" w:rsidRDefault="002465A7" w:rsidP="00CC07AA">
      <w:pPr>
        <w:pStyle w:val="NoSpacing"/>
        <w:rPr>
          <w:sz w:val="28"/>
          <w:szCs w:val="28"/>
        </w:rPr>
      </w:pPr>
      <w:r w:rsidRPr="00724C51">
        <w:rPr>
          <w:sz w:val="28"/>
          <w:szCs w:val="28"/>
        </w:rPr>
        <w:t>It is</w:t>
      </w:r>
      <w:r w:rsidR="002467A8" w:rsidRPr="00724C51">
        <w:rPr>
          <w:sz w:val="28"/>
          <w:szCs w:val="28"/>
        </w:rPr>
        <w:t xml:space="preserve"> a crisis of confidence</w:t>
      </w:r>
      <w:r w:rsidR="00427F83" w:rsidRPr="00724C51">
        <w:rPr>
          <w:sz w:val="28"/>
          <w:szCs w:val="28"/>
        </w:rPr>
        <w:t xml:space="preserve"> </w:t>
      </w:r>
      <w:r w:rsidR="002300D3">
        <w:rPr>
          <w:sz w:val="28"/>
          <w:szCs w:val="28"/>
        </w:rPr>
        <w:t>because</w:t>
      </w:r>
      <w:r w:rsidR="00427F83" w:rsidRPr="00724C51">
        <w:rPr>
          <w:sz w:val="28"/>
          <w:szCs w:val="28"/>
        </w:rPr>
        <w:t xml:space="preserve"> the tens of millions of consumers across the 13 states in PJM</w:t>
      </w:r>
      <w:r w:rsidR="002300D3">
        <w:rPr>
          <w:sz w:val="28"/>
          <w:szCs w:val="28"/>
        </w:rPr>
        <w:t xml:space="preserve"> have lost confidence that the grid is being run in </w:t>
      </w:r>
      <w:r w:rsidR="002300D3" w:rsidRPr="007E1696">
        <w:rPr>
          <w:sz w:val="28"/>
          <w:szCs w:val="28"/>
          <w:u w:val="single"/>
        </w:rPr>
        <w:t>their interest</w:t>
      </w:r>
      <w:r w:rsidR="00427F83" w:rsidRPr="00724C51">
        <w:rPr>
          <w:sz w:val="28"/>
          <w:szCs w:val="28"/>
        </w:rPr>
        <w:t xml:space="preserve">. </w:t>
      </w:r>
      <w:r w:rsidR="00FD4642">
        <w:rPr>
          <w:sz w:val="28"/>
          <w:szCs w:val="28"/>
        </w:rPr>
        <w:t xml:space="preserve"> And since a</w:t>
      </w:r>
      <w:r w:rsidR="00427F83" w:rsidRPr="00724C51">
        <w:rPr>
          <w:sz w:val="28"/>
          <w:szCs w:val="28"/>
        </w:rPr>
        <w:t xml:space="preserve">nother word for consumers is </w:t>
      </w:r>
      <w:r w:rsidR="00383CD1" w:rsidRPr="00724C51">
        <w:rPr>
          <w:sz w:val="28"/>
          <w:szCs w:val="28"/>
        </w:rPr>
        <w:t xml:space="preserve">“voters” </w:t>
      </w:r>
      <w:r w:rsidR="0026605F" w:rsidRPr="00724C51">
        <w:rPr>
          <w:sz w:val="28"/>
          <w:szCs w:val="28"/>
        </w:rPr>
        <w:t>–</w:t>
      </w:r>
      <w:r w:rsidR="0026605F">
        <w:rPr>
          <w:sz w:val="28"/>
          <w:szCs w:val="28"/>
        </w:rPr>
        <w:t xml:space="preserve"> when</w:t>
      </w:r>
      <w:r w:rsidR="00383CD1" w:rsidRPr="00724C51">
        <w:rPr>
          <w:sz w:val="28"/>
          <w:szCs w:val="28"/>
        </w:rPr>
        <w:t xml:space="preserve"> voters lose confidence, the political leaders they elect lose confidence</w:t>
      </w:r>
      <w:r w:rsidRPr="00724C51">
        <w:rPr>
          <w:sz w:val="28"/>
          <w:szCs w:val="28"/>
        </w:rPr>
        <w:t xml:space="preserve"> also</w:t>
      </w:r>
      <w:r w:rsidR="00BC06D6" w:rsidRPr="00724C51">
        <w:rPr>
          <w:sz w:val="28"/>
          <w:szCs w:val="28"/>
        </w:rPr>
        <w:t>.</w:t>
      </w:r>
    </w:p>
    <w:p w14:paraId="767952A2" w14:textId="77777777" w:rsidR="00FD4642" w:rsidRDefault="00FD4642" w:rsidP="00CC07AA">
      <w:pPr>
        <w:pStyle w:val="NoSpacing"/>
        <w:rPr>
          <w:sz w:val="28"/>
          <w:szCs w:val="28"/>
        </w:rPr>
      </w:pPr>
    </w:p>
    <w:p w14:paraId="1B5B5AC9" w14:textId="34AAB0FA" w:rsidR="002465A7" w:rsidRDefault="00FD4642" w:rsidP="00CC07AA">
      <w:pPr>
        <w:pStyle w:val="NoSpacing"/>
        <w:rPr>
          <w:sz w:val="28"/>
          <w:szCs w:val="28"/>
        </w:rPr>
      </w:pPr>
      <w:r>
        <w:rPr>
          <w:sz w:val="28"/>
          <w:szCs w:val="28"/>
        </w:rPr>
        <w:t>Let’s boil it down to the basics:  When it comes to the grid, c</w:t>
      </w:r>
      <w:r w:rsidR="002465A7" w:rsidRPr="00724C51">
        <w:rPr>
          <w:sz w:val="28"/>
          <w:szCs w:val="28"/>
        </w:rPr>
        <w:t xml:space="preserve">onsumers – </w:t>
      </w:r>
      <w:r w:rsidR="002465A7" w:rsidRPr="007E1696">
        <w:rPr>
          <w:i/>
          <w:iCs/>
          <w:sz w:val="28"/>
          <w:szCs w:val="28"/>
        </w:rPr>
        <w:t>voters</w:t>
      </w:r>
      <w:r w:rsidR="002465A7" w:rsidRPr="00724C51">
        <w:rPr>
          <w:sz w:val="28"/>
          <w:szCs w:val="28"/>
        </w:rPr>
        <w:t xml:space="preserve"> – care about two things:   </w:t>
      </w:r>
      <w:r>
        <w:rPr>
          <w:sz w:val="28"/>
          <w:szCs w:val="28"/>
        </w:rPr>
        <w:t>first,</w:t>
      </w:r>
      <w:r w:rsidR="002465A7" w:rsidRPr="00724C51">
        <w:rPr>
          <w:sz w:val="28"/>
          <w:szCs w:val="28"/>
        </w:rPr>
        <w:t xml:space="preserve"> that their lights stay on (and that includes their heat pumps in winter and a/c in summer) and </w:t>
      </w:r>
      <w:r>
        <w:rPr>
          <w:sz w:val="28"/>
          <w:szCs w:val="28"/>
        </w:rPr>
        <w:t xml:space="preserve">second, </w:t>
      </w:r>
      <w:r w:rsidR="002465A7" w:rsidRPr="00724C51">
        <w:rPr>
          <w:sz w:val="28"/>
          <w:szCs w:val="28"/>
        </w:rPr>
        <w:t xml:space="preserve">that </w:t>
      </w:r>
      <w:r w:rsidR="00975390" w:rsidRPr="00724C51">
        <w:rPr>
          <w:sz w:val="28"/>
          <w:szCs w:val="28"/>
        </w:rPr>
        <w:t>they can afford to pay their monthly power bills.</w:t>
      </w:r>
    </w:p>
    <w:p w14:paraId="4965338E" w14:textId="77777777" w:rsidR="00FD4642" w:rsidRDefault="00FD4642" w:rsidP="00CC07AA">
      <w:pPr>
        <w:pStyle w:val="NoSpacing"/>
        <w:rPr>
          <w:sz w:val="28"/>
          <w:szCs w:val="28"/>
        </w:rPr>
      </w:pPr>
    </w:p>
    <w:p w14:paraId="6B90AEC0" w14:textId="02476B4B" w:rsidR="00FD4642" w:rsidRPr="009A253C" w:rsidRDefault="00FD4642" w:rsidP="00CC07AA">
      <w:pPr>
        <w:pStyle w:val="NoSpacing"/>
        <w:rPr>
          <w:i/>
          <w:iCs/>
          <w:sz w:val="28"/>
          <w:szCs w:val="28"/>
        </w:rPr>
      </w:pPr>
      <w:r>
        <w:rPr>
          <w:sz w:val="28"/>
          <w:szCs w:val="28"/>
        </w:rPr>
        <w:t>But on both</w:t>
      </w:r>
      <w:r w:rsidR="009A253C">
        <w:rPr>
          <w:sz w:val="28"/>
          <w:szCs w:val="28"/>
        </w:rPr>
        <w:t xml:space="preserve"> core</w:t>
      </w:r>
      <w:r>
        <w:rPr>
          <w:sz w:val="28"/>
          <w:szCs w:val="28"/>
        </w:rPr>
        <w:t xml:space="preserve"> concerns, </w:t>
      </w:r>
      <w:r w:rsidR="00A23595" w:rsidRPr="009A253C">
        <w:rPr>
          <w:i/>
          <w:iCs/>
          <w:sz w:val="28"/>
          <w:szCs w:val="28"/>
        </w:rPr>
        <w:t>consumers have lost confidence</w:t>
      </w:r>
      <w:r w:rsidR="009A253C">
        <w:rPr>
          <w:i/>
          <w:iCs/>
          <w:sz w:val="28"/>
          <w:szCs w:val="28"/>
        </w:rPr>
        <w:t xml:space="preserve"> in PJM</w:t>
      </w:r>
      <w:r w:rsidR="00A23595" w:rsidRPr="009A253C">
        <w:rPr>
          <w:i/>
          <w:iCs/>
          <w:sz w:val="28"/>
          <w:szCs w:val="28"/>
        </w:rPr>
        <w:t>.</w:t>
      </w:r>
    </w:p>
    <w:p w14:paraId="11E6F2E4" w14:textId="77777777" w:rsidR="00975390" w:rsidRPr="00724C51" w:rsidRDefault="00975390" w:rsidP="00CC07AA">
      <w:pPr>
        <w:pStyle w:val="NoSpacing"/>
        <w:rPr>
          <w:sz w:val="28"/>
          <w:szCs w:val="28"/>
        </w:rPr>
      </w:pPr>
    </w:p>
    <w:p w14:paraId="1FB5817B" w14:textId="26F05283" w:rsidR="00D731F1" w:rsidRPr="00BB07EC" w:rsidRDefault="00A23595" w:rsidP="00CC07AA">
      <w:pPr>
        <w:pStyle w:val="NoSpacing"/>
        <w:rPr>
          <w:sz w:val="28"/>
          <w:szCs w:val="28"/>
          <w:u w:val="single"/>
        </w:rPr>
      </w:pPr>
      <w:r>
        <w:rPr>
          <w:sz w:val="28"/>
          <w:szCs w:val="28"/>
        </w:rPr>
        <w:t>The</w:t>
      </w:r>
      <w:r w:rsidR="00BC06D6" w:rsidRPr="00724C51">
        <w:rPr>
          <w:sz w:val="28"/>
          <w:szCs w:val="28"/>
        </w:rPr>
        <w:t xml:space="preserve"> last two capacity market auctions </w:t>
      </w:r>
      <w:r w:rsidR="00D731F1" w:rsidRPr="00724C51">
        <w:rPr>
          <w:sz w:val="28"/>
          <w:szCs w:val="28"/>
        </w:rPr>
        <w:t xml:space="preserve">in PJM </w:t>
      </w:r>
      <w:r>
        <w:rPr>
          <w:sz w:val="28"/>
          <w:szCs w:val="28"/>
        </w:rPr>
        <w:t>each</w:t>
      </w:r>
      <w:r w:rsidR="00D731F1" w:rsidRPr="00724C51">
        <w:rPr>
          <w:sz w:val="28"/>
          <w:szCs w:val="28"/>
        </w:rPr>
        <w:t xml:space="preserve"> resulted in capacity costs higher than ever</w:t>
      </w:r>
      <w:r>
        <w:rPr>
          <w:sz w:val="28"/>
          <w:szCs w:val="28"/>
        </w:rPr>
        <w:t xml:space="preserve"> before</w:t>
      </w:r>
      <w:r w:rsidR="00D731F1" w:rsidRPr="00724C51">
        <w:rPr>
          <w:sz w:val="28"/>
          <w:szCs w:val="28"/>
        </w:rPr>
        <w:t xml:space="preserve"> in history</w:t>
      </w:r>
      <w:r>
        <w:rPr>
          <w:sz w:val="28"/>
          <w:szCs w:val="28"/>
        </w:rPr>
        <w:t xml:space="preserve">.   And the </w:t>
      </w:r>
      <w:r w:rsidR="00D731F1" w:rsidRPr="00724C51">
        <w:rPr>
          <w:sz w:val="28"/>
          <w:szCs w:val="28"/>
        </w:rPr>
        <w:t xml:space="preserve">most recent auction price last summer would have been </w:t>
      </w:r>
      <w:r w:rsidR="00D731F1" w:rsidRPr="00BB07EC">
        <w:rPr>
          <w:sz w:val="28"/>
          <w:szCs w:val="28"/>
          <w:u w:val="single"/>
        </w:rPr>
        <w:t>even higher if it had not been capped.</w:t>
      </w:r>
    </w:p>
    <w:p w14:paraId="3C9D31FE" w14:textId="77777777" w:rsidR="00D731F1" w:rsidRPr="00724C51" w:rsidRDefault="00D731F1" w:rsidP="00CC07AA">
      <w:pPr>
        <w:pStyle w:val="NoSpacing"/>
        <w:rPr>
          <w:sz w:val="28"/>
          <w:szCs w:val="28"/>
        </w:rPr>
      </w:pPr>
    </w:p>
    <w:p w14:paraId="36CEA038" w14:textId="14EF04CD" w:rsidR="00BC06D6" w:rsidRPr="00724C51" w:rsidRDefault="00D731F1" w:rsidP="00CC07AA">
      <w:pPr>
        <w:pStyle w:val="NoSpacing"/>
        <w:rPr>
          <w:sz w:val="28"/>
          <w:szCs w:val="28"/>
        </w:rPr>
      </w:pPr>
      <w:r w:rsidRPr="00724C51">
        <w:rPr>
          <w:sz w:val="28"/>
          <w:szCs w:val="28"/>
        </w:rPr>
        <w:t>T</w:t>
      </w:r>
      <w:r w:rsidR="00BC06D6" w:rsidRPr="00724C51">
        <w:rPr>
          <w:sz w:val="28"/>
          <w:szCs w:val="28"/>
        </w:rPr>
        <w:t xml:space="preserve">hose capacity costs </w:t>
      </w:r>
      <w:r w:rsidR="003E1BCD">
        <w:rPr>
          <w:sz w:val="28"/>
          <w:szCs w:val="28"/>
        </w:rPr>
        <w:t xml:space="preserve">represent </w:t>
      </w:r>
      <w:r w:rsidR="003E1BCD" w:rsidRPr="00A6145E">
        <w:rPr>
          <w:sz w:val="28"/>
          <w:szCs w:val="28"/>
          <w:u w:val="single"/>
        </w:rPr>
        <w:t xml:space="preserve">real money </w:t>
      </w:r>
      <w:r w:rsidR="00A6145E">
        <w:rPr>
          <w:sz w:val="28"/>
          <w:szCs w:val="28"/>
          <w:u w:val="single"/>
        </w:rPr>
        <w:t xml:space="preserve">flowing right into consumers’ monthly bills, </w:t>
      </w:r>
      <w:r w:rsidR="00BC06D6" w:rsidRPr="00724C51">
        <w:rPr>
          <w:sz w:val="28"/>
          <w:szCs w:val="28"/>
        </w:rPr>
        <w:t>especially in the so-called “deregulated” states</w:t>
      </w:r>
      <w:r w:rsidR="00C816EA" w:rsidRPr="00724C51">
        <w:rPr>
          <w:sz w:val="28"/>
          <w:szCs w:val="28"/>
        </w:rPr>
        <w:t xml:space="preserve"> which </w:t>
      </w:r>
      <w:r w:rsidRPr="00724C51">
        <w:rPr>
          <w:sz w:val="28"/>
          <w:szCs w:val="28"/>
        </w:rPr>
        <w:t xml:space="preserve">are </w:t>
      </w:r>
      <w:r w:rsidR="003E1BCD">
        <w:rPr>
          <w:sz w:val="28"/>
          <w:szCs w:val="28"/>
        </w:rPr>
        <w:t>heavily</w:t>
      </w:r>
      <w:r w:rsidR="00C816EA" w:rsidRPr="00724C51">
        <w:rPr>
          <w:sz w:val="28"/>
          <w:szCs w:val="28"/>
        </w:rPr>
        <w:t xml:space="preserve"> </w:t>
      </w:r>
      <w:r w:rsidRPr="00724C51">
        <w:rPr>
          <w:sz w:val="28"/>
          <w:szCs w:val="28"/>
        </w:rPr>
        <w:t xml:space="preserve">dependent </w:t>
      </w:r>
      <w:r w:rsidR="00C816EA" w:rsidRPr="00724C51">
        <w:rPr>
          <w:sz w:val="28"/>
          <w:szCs w:val="28"/>
        </w:rPr>
        <w:t>on the capacity market for resource adequacy.</w:t>
      </w:r>
    </w:p>
    <w:p w14:paraId="70C6CED6" w14:textId="77777777" w:rsidR="00D731F1" w:rsidRPr="00724C51" w:rsidRDefault="00D731F1" w:rsidP="00CC07AA">
      <w:pPr>
        <w:pStyle w:val="NoSpacing"/>
        <w:rPr>
          <w:sz w:val="28"/>
          <w:szCs w:val="28"/>
        </w:rPr>
      </w:pPr>
    </w:p>
    <w:p w14:paraId="2FE66951" w14:textId="3D9BEC36" w:rsidR="00D731F1" w:rsidRPr="00724C51" w:rsidRDefault="00D731F1" w:rsidP="00CC07AA">
      <w:pPr>
        <w:pStyle w:val="NoSpacing"/>
        <w:rPr>
          <w:sz w:val="28"/>
          <w:szCs w:val="28"/>
        </w:rPr>
      </w:pPr>
      <w:r w:rsidRPr="00724C51">
        <w:rPr>
          <w:sz w:val="28"/>
          <w:szCs w:val="28"/>
        </w:rPr>
        <w:lastRenderedPageBreak/>
        <w:t xml:space="preserve">And the most recent auction </w:t>
      </w:r>
      <w:r w:rsidR="003E1BCD">
        <w:rPr>
          <w:sz w:val="28"/>
          <w:szCs w:val="28"/>
        </w:rPr>
        <w:t xml:space="preserve">last summer </w:t>
      </w:r>
      <w:r w:rsidRPr="00724C51">
        <w:rPr>
          <w:sz w:val="28"/>
          <w:szCs w:val="28"/>
        </w:rPr>
        <w:t xml:space="preserve">did not even clear the reliability </w:t>
      </w:r>
      <w:proofErr w:type="gramStart"/>
      <w:r w:rsidRPr="00724C51">
        <w:rPr>
          <w:sz w:val="28"/>
          <w:szCs w:val="28"/>
        </w:rPr>
        <w:t>requirement, but</w:t>
      </w:r>
      <w:proofErr w:type="gramEnd"/>
      <w:r w:rsidRPr="00724C51">
        <w:rPr>
          <w:sz w:val="28"/>
          <w:szCs w:val="28"/>
        </w:rPr>
        <w:t xml:space="preserve"> needed to use what are called FRR resources to meet the </w:t>
      </w:r>
      <w:r w:rsidR="009D250B">
        <w:rPr>
          <w:sz w:val="28"/>
          <w:szCs w:val="28"/>
        </w:rPr>
        <w:t>reliability minimum</w:t>
      </w:r>
      <w:r w:rsidR="004D07C1">
        <w:rPr>
          <w:sz w:val="28"/>
          <w:szCs w:val="28"/>
        </w:rPr>
        <w:t xml:space="preserve"> </w:t>
      </w:r>
      <w:r w:rsidR="007908C5">
        <w:rPr>
          <w:sz w:val="28"/>
          <w:szCs w:val="28"/>
        </w:rPr>
        <w:t>-- but</w:t>
      </w:r>
      <w:r w:rsidRPr="00724C51">
        <w:rPr>
          <w:sz w:val="28"/>
          <w:szCs w:val="28"/>
        </w:rPr>
        <w:t xml:space="preserve"> FRR assets are </w:t>
      </w:r>
      <w:r w:rsidRPr="009D250B">
        <w:rPr>
          <w:i/>
          <w:iCs/>
          <w:sz w:val="28"/>
          <w:szCs w:val="28"/>
        </w:rPr>
        <w:t>not</w:t>
      </w:r>
      <w:r w:rsidRPr="00724C51">
        <w:rPr>
          <w:sz w:val="28"/>
          <w:szCs w:val="28"/>
        </w:rPr>
        <w:t xml:space="preserve"> </w:t>
      </w:r>
      <w:r w:rsidR="00BE7729" w:rsidRPr="00724C51">
        <w:rPr>
          <w:sz w:val="28"/>
          <w:szCs w:val="28"/>
        </w:rPr>
        <w:t>part of the capacity auction.</w:t>
      </w:r>
      <w:r w:rsidR="00852F03">
        <w:rPr>
          <w:sz w:val="28"/>
          <w:szCs w:val="28"/>
        </w:rPr>
        <w:t xml:space="preserve"> </w:t>
      </w:r>
      <w:r w:rsidR="00852F03" w:rsidRPr="00A663B5">
        <w:rPr>
          <w:i/>
          <w:iCs/>
          <w:sz w:val="28"/>
          <w:szCs w:val="28"/>
        </w:rPr>
        <w:t>(</w:t>
      </w:r>
      <w:r w:rsidR="00A663B5" w:rsidRPr="00A663B5">
        <w:rPr>
          <w:i/>
          <w:iCs/>
          <w:sz w:val="28"/>
          <w:szCs w:val="28"/>
        </w:rPr>
        <w:t>SDH note: Fixed Resource Requirement generation assets are normally committed to serve just the utility which owns them and not be part of capacity auctions.)</w:t>
      </w:r>
    </w:p>
    <w:p w14:paraId="1F41E841" w14:textId="77777777" w:rsidR="00BE7729" w:rsidRPr="00724C51" w:rsidRDefault="00BE7729" w:rsidP="00CC07AA">
      <w:pPr>
        <w:pStyle w:val="NoSpacing"/>
        <w:rPr>
          <w:sz w:val="28"/>
          <w:szCs w:val="28"/>
        </w:rPr>
      </w:pPr>
    </w:p>
    <w:p w14:paraId="1482A7D2" w14:textId="1E53513D" w:rsidR="00BE7729" w:rsidRPr="00724C51" w:rsidRDefault="00BE7729" w:rsidP="00CC07AA">
      <w:pPr>
        <w:pStyle w:val="NoSpacing"/>
        <w:rPr>
          <w:sz w:val="28"/>
          <w:szCs w:val="28"/>
        </w:rPr>
      </w:pPr>
      <w:r w:rsidRPr="00724C51">
        <w:rPr>
          <w:sz w:val="28"/>
          <w:szCs w:val="28"/>
        </w:rPr>
        <w:t xml:space="preserve">Now I </w:t>
      </w:r>
      <w:proofErr w:type="gramStart"/>
      <w:r w:rsidRPr="00724C51">
        <w:rPr>
          <w:sz w:val="28"/>
          <w:szCs w:val="28"/>
        </w:rPr>
        <w:t>said</w:t>
      </w:r>
      <w:proofErr w:type="gramEnd"/>
      <w:r w:rsidRPr="00724C51">
        <w:rPr>
          <w:sz w:val="28"/>
          <w:szCs w:val="28"/>
        </w:rPr>
        <w:t xml:space="preserve"> many times as a FERC commissioner that PJM is run by good people trying their best</w:t>
      </w:r>
      <w:r w:rsidR="007853D9" w:rsidRPr="00724C51">
        <w:rPr>
          <w:sz w:val="28"/>
          <w:szCs w:val="28"/>
        </w:rPr>
        <w:t xml:space="preserve">.  </w:t>
      </w:r>
      <w:r w:rsidR="00DE20ED">
        <w:rPr>
          <w:sz w:val="28"/>
          <w:szCs w:val="28"/>
        </w:rPr>
        <w:t>The professional</w:t>
      </w:r>
      <w:r w:rsidR="007853D9" w:rsidRPr="00724C51">
        <w:rPr>
          <w:sz w:val="28"/>
          <w:szCs w:val="28"/>
        </w:rPr>
        <w:t xml:space="preserve"> staff</w:t>
      </w:r>
      <w:r w:rsidR="0030549F">
        <w:rPr>
          <w:sz w:val="28"/>
          <w:szCs w:val="28"/>
        </w:rPr>
        <w:t xml:space="preserve"> at Valley Forge</w:t>
      </w:r>
      <w:r w:rsidR="007853D9" w:rsidRPr="00724C51">
        <w:rPr>
          <w:sz w:val="28"/>
          <w:szCs w:val="28"/>
        </w:rPr>
        <w:t xml:space="preserve"> who run PJM on a </w:t>
      </w:r>
      <w:r w:rsidR="00A663B5" w:rsidRPr="00724C51">
        <w:rPr>
          <w:sz w:val="28"/>
          <w:szCs w:val="28"/>
        </w:rPr>
        <w:t>day-to-day</w:t>
      </w:r>
      <w:r w:rsidR="007853D9" w:rsidRPr="00724C51">
        <w:rPr>
          <w:sz w:val="28"/>
          <w:szCs w:val="28"/>
        </w:rPr>
        <w:t xml:space="preserve"> basis are dedicated and </w:t>
      </w:r>
      <w:r w:rsidR="007908C5" w:rsidRPr="00724C51">
        <w:rPr>
          <w:sz w:val="28"/>
          <w:szCs w:val="28"/>
        </w:rPr>
        <w:t>talented</w:t>
      </w:r>
      <w:r w:rsidR="007908C5">
        <w:rPr>
          <w:sz w:val="28"/>
          <w:szCs w:val="28"/>
        </w:rPr>
        <w:t>; they</w:t>
      </w:r>
      <w:r w:rsidR="00584DF4">
        <w:rPr>
          <w:sz w:val="28"/>
          <w:szCs w:val="28"/>
        </w:rPr>
        <w:t xml:space="preserve"> are not </w:t>
      </w:r>
      <w:r w:rsidR="00DE20ED">
        <w:rPr>
          <w:sz w:val="28"/>
          <w:szCs w:val="28"/>
        </w:rPr>
        <w:t>the reason for the crisis of confidence.</w:t>
      </w:r>
      <w:r w:rsidR="00CE0974">
        <w:rPr>
          <w:sz w:val="28"/>
          <w:szCs w:val="28"/>
        </w:rPr>
        <w:t xml:space="preserve">  </w:t>
      </w:r>
      <w:r w:rsidR="00EB080C">
        <w:rPr>
          <w:sz w:val="28"/>
          <w:szCs w:val="28"/>
        </w:rPr>
        <w:t xml:space="preserve">The reason </w:t>
      </w:r>
      <w:r w:rsidR="00CE0974">
        <w:rPr>
          <w:sz w:val="28"/>
          <w:szCs w:val="28"/>
        </w:rPr>
        <w:t>is a flawed governance structure.</w:t>
      </w:r>
    </w:p>
    <w:p w14:paraId="00AC3999" w14:textId="77777777" w:rsidR="007853D9" w:rsidRPr="00724C51" w:rsidRDefault="007853D9" w:rsidP="00CC07AA">
      <w:pPr>
        <w:pStyle w:val="NoSpacing"/>
        <w:rPr>
          <w:sz w:val="28"/>
          <w:szCs w:val="28"/>
        </w:rPr>
      </w:pPr>
    </w:p>
    <w:p w14:paraId="73BE9FEF" w14:textId="2A7B970C" w:rsidR="007853D9" w:rsidRDefault="00CE0974" w:rsidP="00CC07AA">
      <w:pPr>
        <w:pStyle w:val="NoSpacing"/>
        <w:rPr>
          <w:sz w:val="28"/>
          <w:szCs w:val="28"/>
        </w:rPr>
      </w:pPr>
      <w:r>
        <w:rPr>
          <w:sz w:val="28"/>
          <w:szCs w:val="28"/>
        </w:rPr>
        <w:t>The</w:t>
      </w:r>
      <w:r w:rsidR="00A53292" w:rsidRPr="00724C51">
        <w:rPr>
          <w:sz w:val="28"/>
          <w:szCs w:val="28"/>
        </w:rPr>
        <w:t xml:space="preserve"> core problem at PJM is </w:t>
      </w:r>
      <w:r>
        <w:rPr>
          <w:sz w:val="28"/>
          <w:szCs w:val="28"/>
        </w:rPr>
        <w:t xml:space="preserve">not </w:t>
      </w:r>
      <w:r w:rsidR="0069330D">
        <w:rPr>
          <w:sz w:val="28"/>
          <w:szCs w:val="28"/>
        </w:rPr>
        <w:t xml:space="preserve">even </w:t>
      </w:r>
      <w:r w:rsidR="00A53292" w:rsidRPr="00724C51">
        <w:rPr>
          <w:sz w:val="28"/>
          <w:szCs w:val="28"/>
        </w:rPr>
        <w:t xml:space="preserve">economic.  The </w:t>
      </w:r>
      <w:r w:rsidR="006362EE" w:rsidRPr="00724C51">
        <w:rPr>
          <w:sz w:val="28"/>
          <w:szCs w:val="28"/>
        </w:rPr>
        <w:t>capacity market and</w:t>
      </w:r>
      <w:r w:rsidR="00B35BA5" w:rsidRPr="00724C51">
        <w:rPr>
          <w:sz w:val="28"/>
          <w:szCs w:val="28"/>
        </w:rPr>
        <w:t xml:space="preserve"> regional transmission planning work </w:t>
      </w:r>
      <w:r w:rsidR="006362EE" w:rsidRPr="00724C51">
        <w:rPr>
          <w:sz w:val="28"/>
          <w:szCs w:val="28"/>
        </w:rPr>
        <w:t>fine in</w:t>
      </w:r>
      <w:r w:rsidR="00DE20ED">
        <w:rPr>
          <w:sz w:val="28"/>
          <w:szCs w:val="28"/>
        </w:rPr>
        <w:t xml:space="preserve"> theory in</w:t>
      </w:r>
      <w:r w:rsidR="006362EE" w:rsidRPr="00724C51">
        <w:rPr>
          <w:sz w:val="28"/>
          <w:szCs w:val="28"/>
        </w:rPr>
        <w:t xml:space="preserve"> an economics textbook. </w:t>
      </w:r>
      <w:r w:rsidR="00B35BA5" w:rsidRPr="00724C51">
        <w:rPr>
          <w:sz w:val="28"/>
          <w:szCs w:val="28"/>
        </w:rPr>
        <w:t xml:space="preserve"> </w:t>
      </w:r>
    </w:p>
    <w:p w14:paraId="1CD4DF26" w14:textId="77777777" w:rsidR="006817E3" w:rsidRDefault="006817E3" w:rsidP="00CC07AA">
      <w:pPr>
        <w:pStyle w:val="NoSpacing"/>
        <w:rPr>
          <w:sz w:val="28"/>
          <w:szCs w:val="28"/>
        </w:rPr>
      </w:pPr>
    </w:p>
    <w:p w14:paraId="598A3851" w14:textId="626315EE" w:rsidR="006817E3" w:rsidRPr="0069330D" w:rsidRDefault="006817E3" w:rsidP="00CC07AA">
      <w:pPr>
        <w:pStyle w:val="NoSpacing"/>
        <w:rPr>
          <w:sz w:val="28"/>
          <w:szCs w:val="28"/>
          <w:u w:val="single"/>
        </w:rPr>
      </w:pPr>
      <w:r>
        <w:rPr>
          <w:sz w:val="28"/>
          <w:szCs w:val="28"/>
        </w:rPr>
        <w:t xml:space="preserve">But </w:t>
      </w:r>
      <w:r w:rsidR="005A442E">
        <w:rPr>
          <w:sz w:val="28"/>
          <w:szCs w:val="28"/>
        </w:rPr>
        <w:t xml:space="preserve">textbook </w:t>
      </w:r>
      <w:r>
        <w:rPr>
          <w:sz w:val="28"/>
          <w:szCs w:val="28"/>
        </w:rPr>
        <w:t xml:space="preserve">theory often doesn’t work in the real world, and </w:t>
      </w:r>
      <w:r w:rsidRPr="0069330D">
        <w:rPr>
          <w:sz w:val="28"/>
          <w:szCs w:val="28"/>
          <w:u w:val="single"/>
        </w:rPr>
        <w:t>we live in the real world.</w:t>
      </w:r>
    </w:p>
    <w:p w14:paraId="145E78F0" w14:textId="77777777" w:rsidR="00B35BA5" w:rsidRPr="00724C51" w:rsidRDefault="00B35BA5" w:rsidP="00CC07AA">
      <w:pPr>
        <w:pStyle w:val="NoSpacing"/>
        <w:rPr>
          <w:sz w:val="28"/>
          <w:szCs w:val="28"/>
        </w:rPr>
      </w:pPr>
    </w:p>
    <w:p w14:paraId="79B4A6D9" w14:textId="7D605318" w:rsidR="00B35BA5" w:rsidRPr="00323DC2" w:rsidRDefault="005A442E" w:rsidP="00CC07AA">
      <w:pPr>
        <w:pStyle w:val="NoSpacing"/>
        <w:rPr>
          <w:i/>
          <w:iCs/>
          <w:sz w:val="28"/>
          <w:szCs w:val="28"/>
        </w:rPr>
      </w:pPr>
      <w:r>
        <w:rPr>
          <w:sz w:val="28"/>
          <w:szCs w:val="28"/>
        </w:rPr>
        <w:t>Indeed</w:t>
      </w:r>
      <w:r w:rsidR="00F31772">
        <w:rPr>
          <w:sz w:val="28"/>
          <w:szCs w:val="28"/>
        </w:rPr>
        <w:t>,</w:t>
      </w:r>
      <w:r>
        <w:rPr>
          <w:sz w:val="28"/>
          <w:szCs w:val="28"/>
        </w:rPr>
        <w:t xml:space="preserve"> I have often said that </w:t>
      </w:r>
      <w:r w:rsidR="00B35BA5" w:rsidRPr="00724C51">
        <w:rPr>
          <w:sz w:val="28"/>
          <w:szCs w:val="28"/>
        </w:rPr>
        <w:t>the real problem</w:t>
      </w:r>
      <w:r>
        <w:rPr>
          <w:sz w:val="28"/>
          <w:szCs w:val="28"/>
        </w:rPr>
        <w:t xml:space="preserve"> with PJM</w:t>
      </w:r>
      <w:r w:rsidR="00B35BA5" w:rsidRPr="00724C51">
        <w:rPr>
          <w:sz w:val="28"/>
          <w:szCs w:val="28"/>
        </w:rPr>
        <w:t xml:space="preserve"> – and the root</w:t>
      </w:r>
      <w:r w:rsidR="00323DC2">
        <w:rPr>
          <w:sz w:val="28"/>
          <w:szCs w:val="28"/>
        </w:rPr>
        <w:t xml:space="preserve"> cause</w:t>
      </w:r>
      <w:r w:rsidR="00B35BA5" w:rsidRPr="00724C51">
        <w:rPr>
          <w:sz w:val="28"/>
          <w:szCs w:val="28"/>
        </w:rPr>
        <w:t xml:space="preserve"> of the crisis of confidence – is </w:t>
      </w:r>
      <w:r w:rsidR="00B35BA5" w:rsidRPr="00323DC2">
        <w:rPr>
          <w:i/>
          <w:iCs/>
          <w:sz w:val="28"/>
          <w:szCs w:val="28"/>
        </w:rPr>
        <w:t>political, not economic</w:t>
      </w:r>
      <w:r w:rsidR="00B35BA5" w:rsidRPr="00724C51">
        <w:rPr>
          <w:sz w:val="28"/>
          <w:szCs w:val="28"/>
        </w:rPr>
        <w:t>.</w:t>
      </w:r>
      <w:r w:rsidR="00323DC2">
        <w:rPr>
          <w:sz w:val="28"/>
          <w:szCs w:val="28"/>
        </w:rPr>
        <w:t xml:space="preserve">   </w:t>
      </w:r>
      <w:r w:rsidR="00323DC2" w:rsidRPr="00323DC2">
        <w:rPr>
          <w:i/>
          <w:iCs/>
          <w:sz w:val="28"/>
          <w:szCs w:val="28"/>
        </w:rPr>
        <w:t xml:space="preserve">And the solution </w:t>
      </w:r>
      <w:proofErr w:type="gramStart"/>
      <w:r w:rsidR="00323DC2" w:rsidRPr="00323DC2">
        <w:rPr>
          <w:i/>
          <w:iCs/>
          <w:sz w:val="28"/>
          <w:szCs w:val="28"/>
        </w:rPr>
        <w:t>has to</w:t>
      </w:r>
      <w:proofErr w:type="gramEnd"/>
      <w:r w:rsidR="00323DC2" w:rsidRPr="00323DC2">
        <w:rPr>
          <w:i/>
          <w:iCs/>
          <w:sz w:val="28"/>
          <w:szCs w:val="28"/>
        </w:rPr>
        <w:t xml:space="preserve"> be political.</w:t>
      </w:r>
      <w:r w:rsidR="000917BA">
        <w:rPr>
          <w:i/>
          <w:iCs/>
          <w:sz w:val="28"/>
          <w:szCs w:val="28"/>
        </w:rPr>
        <w:t xml:space="preserve">  Not in a partisan sense, but in the structure of governance.</w:t>
      </w:r>
    </w:p>
    <w:p w14:paraId="7F0345F0" w14:textId="77777777" w:rsidR="00B35BA5" w:rsidRPr="00724C51" w:rsidRDefault="00B35BA5" w:rsidP="00CC07AA">
      <w:pPr>
        <w:pStyle w:val="NoSpacing"/>
        <w:rPr>
          <w:sz w:val="28"/>
          <w:szCs w:val="28"/>
        </w:rPr>
      </w:pPr>
    </w:p>
    <w:p w14:paraId="60288974" w14:textId="066A4A3D" w:rsidR="00B35BA5" w:rsidRPr="00724C51" w:rsidRDefault="00B35BA5" w:rsidP="00CC07AA">
      <w:pPr>
        <w:pStyle w:val="NoSpacing"/>
        <w:rPr>
          <w:sz w:val="28"/>
          <w:szCs w:val="28"/>
        </w:rPr>
      </w:pPr>
      <w:r w:rsidRPr="00724C51">
        <w:rPr>
          <w:sz w:val="28"/>
          <w:szCs w:val="28"/>
        </w:rPr>
        <w:t xml:space="preserve">PJM was originally intended by </w:t>
      </w:r>
      <w:r w:rsidR="00C3257F" w:rsidRPr="00724C51">
        <w:rPr>
          <w:sz w:val="28"/>
          <w:szCs w:val="28"/>
        </w:rPr>
        <w:t>the FERC that pushed its creation a quarter century ago to be</w:t>
      </w:r>
      <w:r w:rsidR="00F42ACF">
        <w:rPr>
          <w:sz w:val="28"/>
          <w:szCs w:val="28"/>
        </w:rPr>
        <w:t xml:space="preserve">, in effect, </w:t>
      </w:r>
      <w:r w:rsidR="0093485E">
        <w:rPr>
          <w:sz w:val="28"/>
          <w:szCs w:val="28"/>
        </w:rPr>
        <w:t>a</w:t>
      </w:r>
      <w:r w:rsidR="00C3257F" w:rsidRPr="00724C51">
        <w:rPr>
          <w:sz w:val="28"/>
          <w:szCs w:val="28"/>
        </w:rPr>
        <w:t xml:space="preserve"> </w:t>
      </w:r>
      <w:r w:rsidR="00C3257F" w:rsidRPr="0093485E">
        <w:rPr>
          <w:i/>
          <w:iCs/>
          <w:sz w:val="28"/>
          <w:szCs w:val="28"/>
        </w:rPr>
        <w:t>regional government</w:t>
      </w:r>
      <w:r w:rsidR="00C3257F" w:rsidRPr="00724C51">
        <w:rPr>
          <w:sz w:val="28"/>
          <w:szCs w:val="28"/>
        </w:rPr>
        <w:t xml:space="preserve"> </w:t>
      </w:r>
      <w:r w:rsidR="00C3257F" w:rsidRPr="00941243">
        <w:rPr>
          <w:i/>
          <w:iCs/>
          <w:sz w:val="28"/>
          <w:szCs w:val="28"/>
        </w:rPr>
        <w:t>for the grid</w:t>
      </w:r>
      <w:r w:rsidR="000A616A" w:rsidRPr="00724C51">
        <w:rPr>
          <w:sz w:val="28"/>
          <w:szCs w:val="28"/>
        </w:rPr>
        <w:t xml:space="preserve">, </w:t>
      </w:r>
      <w:r w:rsidR="00941243">
        <w:rPr>
          <w:sz w:val="28"/>
          <w:szCs w:val="28"/>
        </w:rPr>
        <w:t xml:space="preserve">but </w:t>
      </w:r>
      <w:r w:rsidR="00522690">
        <w:rPr>
          <w:sz w:val="28"/>
          <w:szCs w:val="28"/>
        </w:rPr>
        <w:t xml:space="preserve">no voters elect this regional govt and it is </w:t>
      </w:r>
      <w:r w:rsidR="000A616A" w:rsidRPr="00724C51">
        <w:rPr>
          <w:sz w:val="28"/>
          <w:szCs w:val="28"/>
        </w:rPr>
        <w:t xml:space="preserve">accountable </w:t>
      </w:r>
      <w:r w:rsidR="000A616A" w:rsidRPr="0093485E">
        <w:rPr>
          <w:i/>
          <w:iCs/>
          <w:sz w:val="28"/>
          <w:szCs w:val="28"/>
        </w:rPr>
        <w:t>only to FERC</w:t>
      </w:r>
      <w:r w:rsidR="000A616A" w:rsidRPr="00724C51">
        <w:rPr>
          <w:sz w:val="28"/>
          <w:szCs w:val="28"/>
        </w:rPr>
        <w:t>.</w:t>
      </w:r>
      <w:r w:rsidR="0093485E">
        <w:rPr>
          <w:sz w:val="28"/>
          <w:szCs w:val="28"/>
        </w:rPr>
        <w:t xml:space="preserve">  FERC </w:t>
      </w:r>
      <w:r w:rsidR="00722FCF">
        <w:rPr>
          <w:sz w:val="28"/>
          <w:szCs w:val="28"/>
        </w:rPr>
        <w:t xml:space="preserve">and a lot of special interest groups </w:t>
      </w:r>
      <w:r w:rsidR="0093485E">
        <w:rPr>
          <w:sz w:val="28"/>
          <w:szCs w:val="28"/>
        </w:rPr>
        <w:t>wanted the states cut out of any serious role in this regional government of the grid.</w:t>
      </w:r>
    </w:p>
    <w:p w14:paraId="12348E70" w14:textId="77777777" w:rsidR="000A616A" w:rsidRPr="00724C51" w:rsidRDefault="000A616A" w:rsidP="00CC07AA">
      <w:pPr>
        <w:pStyle w:val="NoSpacing"/>
        <w:rPr>
          <w:sz w:val="28"/>
          <w:szCs w:val="28"/>
        </w:rPr>
      </w:pPr>
    </w:p>
    <w:p w14:paraId="60B4D6A2" w14:textId="178F83A2" w:rsidR="000A616A" w:rsidRPr="00724C51" w:rsidRDefault="000A616A" w:rsidP="00CC07AA">
      <w:pPr>
        <w:pStyle w:val="NoSpacing"/>
        <w:rPr>
          <w:sz w:val="28"/>
          <w:szCs w:val="28"/>
        </w:rPr>
      </w:pPr>
      <w:r w:rsidRPr="00724C51">
        <w:rPr>
          <w:sz w:val="28"/>
          <w:szCs w:val="28"/>
        </w:rPr>
        <w:t xml:space="preserve">And that’s exactly the position that the transmission owners and PJM have </w:t>
      </w:r>
      <w:r w:rsidR="00286EE9">
        <w:rPr>
          <w:sz w:val="28"/>
          <w:szCs w:val="28"/>
        </w:rPr>
        <w:t xml:space="preserve">always </w:t>
      </w:r>
      <w:r w:rsidRPr="00724C51">
        <w:rPr>
          <w:sz w:val="28"/>
          <w:szCs w:val="28"/>
        </w:rPr>
        <w:t>taken, most recently in the lawsuit against the PA P</w:t>
      </w:r>
      <w:r w:rsidR="00F0197C">
        <w:rPr>
          <w:sz w:val="28"/>
          <w:szCs w:val="28"/>
        </w:rPr>
        <w:t xml:space="preserve">ublic Utilities Commission </w:t>
      </w:r>
      <w:r w:rsidRPr="00724C51">
        <w:rPr>
          <w:sz w:val="28"/>
          <w:szCs w:val="28"/>
        </w:rPr>
        <w:t>for making its own finding of need for a so-called “market efficiency” transmission project.</w:t>
      </w:r>
    </w:p>
    <w:p w14:paraId="09111932" w14:textId="77777777" w:rsidR="00FB614D" w:rsidRPr="00724C51" w:rsidRDefault="00FB614D" w:rsidP="00CC07AA">
      <w:pPr>
        <w:pStyle w:val="NoSpacing"/>
        <w:rPr>
          <w:sz w:val="28"/>
          <w:szCs w:val="28"/>
        </w:rPr>
      </w:pPr>
    </w:p>
    <w:p w14:paraId="579F9C5C" w14:textId="1F543251" w:rsidR="00FB614D" w:rsidRPr="00724C51" w:rsidRDefault="00FB614D" w:rsidP="00CC07AA">
      <w:pPr>
        <w:pStyle w:val="NoSpacing"/>
        <w:rPr>
          <w:sz w:val="28"/>
          <w:szCs w:val="28"/>
        </w:rPr>
      </w:pPr>
      <w:r w:rsidRPr="00724C51">
        <w:rPr>
          <w:sz w:val="28"/>
          <w:szCs w:val="28"/>
        </w:rPr>
        <w:t xml:space="preserve">The transmission developer </w:t>
      </w:r>
      <w:r w:rsidRPr="00F0197C">
        <w:rPr>
          <w:i/>
          <w:iCs/>
          <w:sz w:val="28"/>
          <w:szCs w:val="28"/>
        </w:rPr>
        <w:t>and PJM both</w:t>
      </w:r>
      <w:r w:rsidRPr="00724C51">
        <w:rPr>
          <w:sz w:val="28"/>
          <w:szCs w:val="28"/>
        </w:rPr>
        <w:t xml:space="preserve"> argued</w:t>
      </w:r>
      <w:r w:rsidR="00F0197C">
        <w:rPr>
          <w:sz w:val="28"/>
          <w:szCs w:val="28"/>
        </w:rPr>
        <w:t xml:space="preserve"> in court</w:t>
      </w:r>
      <w:r w:rsidRPr="00724C51">
        <w:rPr>
          <w:sz w:val="28"/>
          <w:szCs w:val="28"/>
        </w:rPr>
        <w:t xml:space="preserve"> that the states were pre-empted from conducting their own fact-finding</w:t>
      </w:r>
      <w:r w:rsidR="009A273D" w:rsidRPr="00724C51">
        <w:rPr>
          <w:sz w:val="28"/>
          <w:szCs w:val="28"/>
        </w:rPr>
        <w:t xml:space="preserve"> as to need for a project</w:t>
      </w:r>
      <w:r w:rsidR="00286EE9">
        <w:rPr>
          <w:sz w:val="28"/>
          <w:szCs w:val="28"/>
        </w:rPr>
        <w:t xml:space="preserve"> and should be </w:t>
      </w:r>
      <w:r w:rsidR="006E626E">
        <w:rPr>
          <w:sz w:val="28"/>
          <w:szCs w:val="28"/>
        </w:rPr>
        <w:t>ignored</w:t>
      </w:r>
      <w:r w:rsidR="00286EE9">
        <w:rPr>
          <w:sz w:val="28"/>
          <w:szCs w:val="28"/>
        </w:rPr>
        <w:t xml:space="preserve"> if they disagreed with PJM planners’ findings</w:t>
      </w:r>
      <w:r w:rsidR="009A273D" w:rsidRPr="00724C51">
        <w:rPr>
          <w:sz w:val="28"/>
          <w:szCs w:val="28"/>
        </w:rPr>
        <w:t>.</w:t>
      </w:r>
    </w:p>
    <w:p w14:paraId="371C1141" w14:textId="77777777" w:rsidR="009A273D" w:rsidRPr="00724C51" w:rsidRDefault="009A273D" w:rsidP="00CC07AA">
      <w:pPr>
        <w:pStyle w:val="NoSpacing"/>
        <w:rPr>
          <w:sz w:val="28"/>
          <w:szCs w:val="28"/>
        </w:rPr>
      </w:pPr>
    </w:p>
    <w:p w14:paraId="799E2472" w14:textId="14D04053" w:rsidR="009A273D" w:rsidRPr="00724C51" w:rsidRDefault="009A273D" w:rsidP="00CC07AA">
      <w:pPr>
        <w:pStyle w:val="NoSpacing"/>
        <w:rPr>
          <w:sz w:val="28"/>
          <w:szCs w:val="28"/>
        </w:rPr>
      </w:pPr>
      <w:r w:rsidRPr="00724C51">
        <w:rPr>
          <w:sz w:val="28"/>
          <w:szCs w:val="28"/>
        </w:rPr>
        <w:lastRenderedPageBreak/>
        <w:t>And they succeeded in persuading the federal courts to agree with them.</w:t>
      </w:r>
    </w:p>
    <w:p w14:paraId="079F2D9E" w14:textId="77777777" w:rsidR="009A273D" w:rsidRPr="00724C51" w:rsidRDefault="009A273D" w:rsidP="00CC07AA">
      <w:pPr>
        <w:pStyle w:val="NoSpacing"/>
        <w:rPr>
          <w:sz w:val="28"/>
          <w:szCs w:val="28"/>
        </w:rPr>
      </w:pPr>
    </w:p>
    <w:p w14:paraId="7176B0EE" w14:textId="3CCBC9C0" w:rsidR="009A273D" w:rsidRPr="00724C51" w:rsidRDefault="00A11A60" w:rsidP="00CC07AA">
      <w:pPr>
        <w:pStyle w:val="NoSpacing"/>
        <w:rPr>
          <w:sz w:val="28"/>
          <w:szCs w:val="28"/>
        </w:rPr>
      </w:pPr>
      <w:r>
        <w:rPr>
          <w:sz w:val="28"/>
          <w:szCs w:val="28"/>
        </w:rPr>
        <w:t xml:space="preserve">Now </w:t>
      </w:r>
      <w:r w:rsidR="009A273D" w:rsidRPr="00724C51">
        <w:rPr>
          <w:sz w:val="28"/>
          <w:szCs w:val="28"/>
        </w:rPr>
        <w:t xml:space="preserve">I respectfully disagree with those </w:t>
      </w:r>
      <w:r>
        <w:rPr>
          <w:sz w:val="28"/>
          <w:szCs w:val="28"/>
        </w:rPr>
        <w:t xml:space="preserve">court </w:t>
      </w:r>
      <w:r w:rsidR="009A273D" w:rsidRPr="00724C51">
        <w:rPr>
          <w:sz w:val="28"/>
          <w:szCs w:val="28"/>
        </w:rPr>
        <w:t>opinions</w:t>
      </w:r>
      <w:r>
        <w:rPr>
          <w:sz w:val="28"/>
          <w:szCs w:val="28"/>
        </w:rPr>
        <w:t xml:space="preserve"> – and if I had an hour </w:t>
      </w:r>
      <w:r w:rsidR="00C1562A">
        <w:rPr>
          <w:sz w:val="28"/>
          <w:szCs w:val="28"/>
        </w:rPr>
        <w:t xml:space="preserve">we could hold a law school class on that </w:t>
      </w:r>
      <w:r w:rsidR="00AF505B">
        <w:rPr>
          <w:sz w:val="28"/>
          <w:szCs w:val="28"/>
        </w:rPr>
        <w:t xml:space="preserve">one </w:t>
      </w:r>
      <w:r w:rsidR="00C1562A">
        <w:rPr>
          <w:sz w:val="28"/>
          <w:szCs w:val="28"/>
        </w:rPr>
        <w:t>case</w:t>
      </w:r>
      <w:r>
        <w:rPr>
          <w:sz w:val="28"/>
          <w:szCs w:val="28"/>
        </w:rPr>
        <w:t xml:space="preserve"> – but </w:t>
      </w:r>
      <w:r w:rsidR="00A91685">
        <w:rPr>
          <w:sz w:val="28"/>
          <w:szCs w:val="28"/>
        </w:rPr>
        <w:t>for today’s purposes let me say this:    I</w:t>
      </w:r>
      <w:r w:rsidR="009A273D" w:rsidRPr="00724C51">
        <w:rPr>
          <w:sz w:val="28"/>
          <w:szCs w:val="28"/>
        </w:rPr>
        <w:t xml:space="preserve">f </w:t>
      </w:r>
      <w:r w:rsidR="003458B7" w:rsidRPr="00724C51">
        <w:rPr>
          <w:sz w:val="28"/>
          <w:szCs w:val="28"/>
        </w:rPr>
        <w:t xml:space="preserve">this is the </w:t>
      </w:r>
      <w:r w:rsidR="003458B7" w:rsidRPr="00A91685">
        <w:rPr>
          <w:i/>
          <w:iCs/>
          <w:sz w:val="28"/>
          <w:szCs w:val="28"/>
        </w:rPr>
        <w:t>new set of rules</w:t>
      </w:r>
      <w:r w:rsidR="003458B7" w:rsidRPr="00724C51">
        <w:rPr>
          <w:sz w:val="28"/>
          <w:szCs w:val="28"/>
        </w:rPr>
        <w:t xml:space="preserve"> – and it </w:t>
      </w:r>
      <w:r w:rsidR="003458B7" w:rsidRPr="00AF505B">
        <w:rPr>
          <w:i/>
          <w:iCs/>
          <w:sz w:val="28"/>
          <w:szCs w:val="28"/>
        </w:rPr>
        <w:t xml:space="preserve">is </w:t>
      </w:r>
      <w:r w:rsidR="00A91685" w:rsidRPr="00AF505B">
        <w:rPr>
          <w:i/>
          <w:iCs/>
          <w:sz w:val="28"/>
          <w:szCs w:val="28"/>
        </w:rPr>
        <w:t xml:space="preserve">a </w:t>
      </w:r>
      <w:r w:rsidR="003458B7" w:rsidRPr="00AF505B">
        <w:rPr>
          <w:i/>
          <w:iCs/>
          <w:sz w:val="28"/>
          <w:szCs w:val="28"/>
        </w:rPr>
        <w:t>new</w:t>
      </w:r>
      <w:r w:rsidR="00A91685" w:rsidRPr="00AF505B">
        <w:rPr>
          <w:i/>
          <w:iCs/>
          <w:sz w:val="28"/>
          <w:szCs w:val="28"/>
        </w:rPr>
        <w:t xml:space="preserve"> set of rules</w:t>
      </w:r>
      <w:r w:rsidR="00A91685">
        <w:rPr>
          <w:sz w:val="28"/>
          <w:szCs w:val="28"/>
        </w:rPr>
        <w:t xml:space="preserve">, </w:t>
      </w:r>
      <w:r w:rsidR="00AF505B">
        <w:rPr>
          <w:sz w:val="28"/>
          <w:szCs w:val="28"/>
        </w:rPr>
        <w:t xml:space="preserve">because </w:t>
      </w:r>
      <w:r w:rsidR="00A91685">
        <w:rPr>
          <w:sz w:val="28"/>
          <w:szCs w:val="28"/>
        </w:rPr>
        <w:t xml:space="preserve">no </w:t>
      </w:r>
      <w:r w:rsidR="003458B7" w:rsidRPr="00724C51">
        <w:rPr>
          <w:sz w:val="28"/>
          <w:szCs w:val="28"/>
        </w:rPr>
        <w:t xml:space="preserve"> federal court has </w:t>
      </w:r>
      <w:r w:rsidR="003458B7" w:rsidRPr="00AF505B">
        <w:rPr>
          <w:i/>
          <w:iCs/>
          <w:sz w:val="28"/>
          <w:szCs w:val="28"/>
        </w:rPr>
        <w:t>ever</w:t>
      </w:r>
      <w:r w:rsidR="003458B7" w:rsidRPr="00724C51">
        <w:rPr>
          <w:sz w:val="28"/>
          <w:szCs w:val="28"/>
        </w:rPr>
        <w:t xml:space="preserve"> ruled that the states in an RTO cannot even make an independent finding </w:t>
      </w:r>
      <w:r w:rsidR="00A91685">
        <w:rPr>
          <w:sz w:val="28"/>
          <w:szCs w:val="28"/>
        </w:rPr>
        <w:t xml:space="preserve">of need for a </w:t>
      </w:r>
      <w:r w:rsidR="003458B7" w:rsidRPr="00724C51">
        <w:rPr>
          <w:sz w:val="28"/>
          <w:szCs w:val="28"/>
        </w:rPr>
        <w:t xml:space="preserve">project – then </w:t>
      </w:r>
      <w:r w:rsidR="002605CF">
        <w:rPr>
          <w:sz w:val="28"/>
          <w:szCs w:val="28"/>
        </w:rPr>
        <w:t xml:space="preserve">this new set of rules compels this </w:t>
      </w:r>
      <w:r w:rsidR="003458B7" w:rsidRPr="00724C51">
        <w:rPr>
          <w:sz w:val="28"/>
          <w:szCs w:val="28"/>
        </w:rPr>
        <w:t>conclusion:</w:t>
      </w:r>
    </w:p>
    <w:p w14:paraId="27C87043" w14:textId="77777777" w:rsidR="003458B7" w:rsidRPr="00724C51" w:rsidRDefault="003458B7" w:rsidP="00CC07AA">
      <w:pPr>
        <w:pStyle w:val="NoSpacing"/>
        <w:rPr>
          <w:sz w:val="28"/>
          <w:szCs w:val="28"/>
        </w:rPr>
      </w:pPr>
    </w:p>
    <w:p w14:paraId="1CA0592A" w14:textId="10E5EB4A" w:rsidR="003458B7" w:rsidRPr="00724C51" w:rsidRDefault="003458B7" w:rsidP="00CC07AA">
      <w:pPr>
        <w:pStyle w:val="NoSpacing"/>
        <w:rPr>
          <w:sz w:val="28"/>
          <w:szCs w:val="28"/>
        </w:rPr>
      </w:pPr>
      <w:r w:rsidRPr="00724C51">
        <w:rPr>
          <w:sz w:val="28"/>
          <w:szCs w:val="28"/>
        </w:rPr>
        <w:t xml:space="preserve">If the states cannot make an independent finding of need because </w:t>
      </w:r>
      <w:r w:rsidRPr="00AF505B">
        <w:rPr>
          <w:i/>
          <w:iCs/>
          <w:sz w:val="28"/>
          <w:szCs w:val="28"/>
        </w:rPr>
        <w:t>only PJM</w:t>
      </w:r>
      <w:r w:rsidRPr="00724C51">
        <w:rPr>
          <w:sz w:val="28"/>
          <w:szCs w:val="28"/>
        </w:rPr>
        <w:t xml:space="preserve"> can decide what the </w:t>
      </w:r>
      <w:r w:rsidR="0003408B">
        <w:rPr>
          <w:sz w:val="28"/>
          <w:szCs w:val="28"/>
        </w:rPr>
        <w:t>need criteria are, what</w:t>
      </w:r>
      <w:r w:rsidRPr="00724C51">
        <w:rPr>
          <w:sz w:val="28"/>
          <w:szCs w:val="28"/>
        </w:rPr>
        <w:t xml:space="preserve"> the cost-benefit formula is, then the </w:t>
      </w:r>
      <w:r w:rsidRPr="002605CF">
        <w:rPr>
          <w:i/>
          <w:iCs/>
          <w:sz w:val="28"/>
          <w:szCs w:val="28"/>
        </w:rPr>
        <w:t xml:space="preserve">states must be </w:t>
      </w:r>
      <w:r w:rsidR="002605CF">
        <w:rPr>
          <w:i/>
          <w:iCs/>
          <w:sz w:val="28"/>
          <w:szCs w:val="28"/>
        </w:rPr>
        <w:t xml:space="preserve">at the table </w:t>
      </w:r>
      <w:proofErr w:type="gramStart"/>
      <w:r w:rsidR="00791AA3">
        <w:rPr>
          <w:i/>
          <w:iCs/>
          <w:sz w:val="28"/>
          <w:szCs w:val="28"/>
        </w:rPr>
        <w:t>on</w:t>
      </w:r>
      <w:proofErr w:type="gramEnd"/>
      <w:r w:rsidR="00791AA3">
        <w:rPr>
          <w:i/>
          <w:iCs/>
          <w:sz w:val="28"/>
          <w:szCs w:val="28"/>
        </w:rPr>
        <w:t xml:space="preserve"> the </w:t>
      </w:r>
      <w:r w:rsidRPr="002605CF">
        <w:rPr>
          <w:i/>
          <w:iCs/>
          <w:sz w:val="28"/>
          <w:szCs w:val="28"/>
        </w:rPr>
        <w:t>front end</w:t>
      </w:r>
      <w:r w:rsidR="00791AA3">
        <w:rPr>
          <w:i/>
          <w:iCs/>
          <w:sz w:val="28"/>
          <w:szCs w:val="28"/>
        </w:rPr>
        <w:t xml:space="preserve"> of this </w:t>
      </w:r>
      <w:proofErr w:type="gramStart"/>
      <w:r w:rsidR="00791AA3">
        <w:rPr>
          <w:i/>
          <w:iCs/>
          <w:sz w:val="28"/>
          <w:szCs w:val="28"/>
        </w:rPr>
        <w:t xml:space="preserve">process, </w:t>
      </w:r>
      <w:r w:rsidRPr="002605CF">
        <w:rPr>
          <w:i/>
          <w:iCs/>
          <w:sz w:val="28"/>
          <w:szCs w:val="28"/>
        </w:rPr>
        <w:t xml:space="preserve"> when</w:t>
      </w:r>
      <w:proofErr w:type="gramEnd"/>
      <w:r w:rsidRPr="002605CF">
        <w:rPr>
          <w:i/>
          <w:iCs/>
          <w:sz w:val="28"/>
          <w:szCs w:val="28"/>
        </w:rPr>
        <w:t xml:space="preserve"> those </w:t>
      </w:r>
      <w:r w:rsidR="00A67582" w:rsidRPr="002605CF">
        <w:rPr>
          <w:i/>
          <w:iCs/>
          <w:sz w:val="28"/>
          <w:szCs w:val="28"/>
        </w:rPr>
        <w:t>decisions are made</w:t>
      </w:r>
      <w:r w:rsidR="00A67582" w:rsidRPr="00724C51">
        <w:rPr>
          <w:sz w:val="28"/>
          <w:szCs w:val="28"/>
        </w:rPr>
        <w:t>.</w:t>
      </w:r>
    </w:p>
    <w:p w14:paraId="5C3C1F8A" w14:textId="77777777" w:rsidR="00A67582" w:rsidRPr="00724C51" w:rsidRDefault="00A67582" w:rsidP="00CC07AA">
      <w:pPr>
        <w:pStyle w:val="NoSpacing"/>
        <w:rPr>
          <w:sz w:val="28"/>
          <w:szCs w:val="28"/>
        </w:rPr>
      </w:pPr>
    </w:p>
    <w:p w14:paraId="5F3107C0" w14:textId="3CDFF9E8" w:rsidR="00A67582" w:rsidRPr="00724C51" w:rsidRDefault="00A67582" w:rsidP="00CC07AA">
      <w:pPr>
        <w:pStyle w:val="NoSpacing"/>
        <w:rPr>
          <w:sz w:val="28"/>
          <w:szCs w:val="28"/>
        </w:rPr>
      </w:pPr>
      <w:r w:rsidRPr="00724C51">
        <w:rPr>
          <w:sz w:val="28"/>
          <w:szCs w:val="28"/>
        </w:rPr>
        <w:t xml:space="preserve">Right </w:t>
      </w:r>
      <w:proofErr w:type="gramStart"/>
      <w:r w:rsidRPr="00724C51">
        <w:rPr>
          <w:sz w:val="28"/>
          <w:szCs w:val="28"/>
        </w:rPr>
        <w:t>now</w:t>
      </w:r>
      <w:proofErr w:type="gramEnd"/>
      <w:r w:rsidRPr="00724C51">
        <w:rPr>
          <w:sz w:val="28"/>
          <w:szCs w:val="28"/>
        </w:rPr>
        <w:t xml:space="preserve"> PJM is an </w:t>
      </w:r>
      <w:r w:rsidRPr="00791AA3">
        <w:rPr>
          <w:i/>
          <w:iCs/>
          <w:sz w:val="28"/>
          <w:szCs w:val="28"/>
        </w:rPr>
        <w:t>insiders’ game</w:t>
      </w:r>
      <w:r w:rsidRPr="00724C51">
        <w:rPr>
          <w:sz w:val="28"/>
          <w:szCs w:val="28"/>
        </w:rPr>
        <w:t>.  Run by and for the interests who profit from what PJM does.</w:t>
      </w:r>
      <w:r w:rsidR="0027482D" w:rsidRPr="00724C51">
        <w:rPr>
          <w:sz w:val="28"/>
          <w:szCs w:val="28"/>
        </w:rPr>
        <w:t xml:space="preserve">  </w:t>
      </w:r>
    </w:p>
    <w:p w14:paraId="785F3681" w14:textId="77777777" w:rsidR="0027482D" w:rsidRPr="00724C51" w:rsidRDefault="0027482D" w:rsidP="00CC07AA">
      <w:pPr>
        <w:pStyle w:val="NoSpacing"/>
        <w:rPr>
          <w:sz w:val="28"/>
          <w:szCs w:val="28"/>
        </w:rPr>
      </w:pPr>
    </w:p>
    <w:p w14:paraId="56964CC1" w14:textId="5826EE22" w:rsidR="0027482D" w:rsidRPr="00724C51" w:rsidRDefault="001D3F4E" w:rsidP="00CC07AA">
      <w:pPr>
        <w:pStyle w:val="NoSpacing"/>
        <w:rPr>
          <w:sz w:val="28"/>
          <w:szCs w:val="28"/>
        </w:rPr>
      </w:pPr>
      <w:r>
        <w:rPr>
          <w:sz w:val="28"/>
          <w:szCs w:val="28"/>
        </w:rPr>
        <w:t>None of the tens of millions of</w:t>
      </w:r>
      <w:r w:rsidR="0027482D" w:rsidRPr="00724C51">
        <w:rPr>
          <w:sz w:val="28"/>
          <w:szCs w:val="28"/>
        </w:rPr>
        <w:t xml:space="preserve"> </w:t>
      </w:r>
      <w:r w:rsidR="0041580C">
        <w:rPr>
          <w:sz w:val="28"/>
          <w:szCs w:val="28"/>
        </w:rPr>
        <w:t>consumers</w:t>
      </w:r>
      <w:r w:rsidR="0027482D" w:rsidRPr="00724C51">
        <w:rPr>
          <w:sz w:val="28"/>
          <w:szCs w:val="28"/>
        </w:rPr>
        <w:t xml:space="preserve"> throughout PJM ever cast a vote to elect the managers of PJM</w:t>
      </w:r>
      <w:r w:rsidR="00D222CF" w:rsidRPr="00724C51">
        <w:rPr>
          <w:sz w:val="28"/>
          <w:szCs w:val="28"/>
        </w:rPr>
        <w:t xml:space="preserve">, even </w:t>
      </w:r>
      <w:r>
        <w:rPr>
          <w:sz w:val="28"/>
          <w:szCs w:val="28"/>
        </w:rPr>
        <w:t xml:space="preserve">though </w:t>
      </w:r>
      <w:r w:rsidR="00D222CF" w:rsidRPr="00724C51">
        <w:rPr>
          <w:sz w:val="28"/>
          <w:szCs w:val="28"/>
        </w:rPr>
        <w:t xml:space="preserve">those PJM managers are going to make decisions that impact both the reliability and costs of power </w:t>
      </w:r>
      <w:r w:rsidR="009C2A6E" w:rsidRPr="00724C51">
        <w:rPr>
          <w:sz w:val="28"/>
          <w:szCs w:val="28"/>
        </w:rPr>
        <w:t>for</w:t>
      </w:r>
      <w:r w:rsidR="0041580C">
        <w:rPr>
          <w:sz w:val="28"/>
          <w:szCs w:val="28"/>
        </w:rPr>
        <w:t xml:space="preserve"> those</w:t>
      </w:r>
      <w:r w:rsidR="009C2A6E" w:rsidRPr="00724C51">
        <w:rPr>
          <w:sz w:val="28"/>
          <w:szCs w:val="28"/>
        </w:rPr>
        <w:t xml:space="preserve"> tens of millions of people in PJM.</w:t>
      </w:r>
    </w:p>
    <w:p w14:paraId="1D1CA8AE" w14:textId="77777777" w:rsidR="009C2A6E" w:rsidRPr="00724C51" w:rsidRDefault="009C2A6E" w:rsidP="00CC07AA">
      <w:pPr>
        <w:pStyle w:val="NoSpacing"/>
        <w:rPr>
          <w:sz w:val="28"/>
          <w:szCs w:val="28"/>
        </w:rPr>
      </w:pPr>
    </w:p>
    <w:p w14:paraId="14994E14" w14:textId="438B4992" w:rsidR="009C2A6E" w:rsidRPr="00724C51" w:rsidRDefault="0041580C" w:rsidP="00CC07AA">
      <w:pPr>
        <w:pStyle w:val="NoSpacing"/>
        <w:rPr>
          <w:sz w:val="28"/>
          <w:szCs w:val="28"/>
        </w:rPr>
      </w:pPr>
      <w:proofErr w:type="gramStart"/>
      <w:r>
        <w:rPr>
          <w:sz w:val="28"/>
          <w:szCs w:val="28"/>
        </w:rPr>
        <w:t>So</w:t>
      </w:r>
      <w:proofErr w:type="gramEnd"/>
      <w:r>
        <w:rPr>
          <w:sz w:val="28"/>
          <w:szCs w:val="28"/>
        </w:rPr>
        <w:t xml:space="preserve"> if </w:t>
      </w:r>
      <w:r w:rsidR="009C2A6E" w:rsidRPr="00724C51">
        <w:rPr>
          <w:sz w:val="28"/>
          <w:szCs w:val="28"/>
        </w:rPr>
        <w:t xml:space="preserve">PJM is going to be a </w:t>
      </w:r>
      <w:r w:rsidR="00971AAA" w:rsidRPr="00724C51">
        <w:rPr>
          <w:sz w:val="28"/>
          <w:szCs w:val="28"/>
        </w:rPr>
        <w:t xml:space="preserve">regional government for the grid across 13 states, then the elected leaders of those states – or their designees </w:t>
      </w:r>
      <w:r w:rsidR="005401E1">
        <w:rPr>
          <w:sz w:val="28"/>
          <w:szCs w:val="28"/>
        </w:rPr>
        <w:t xml:space="preserve">under state laws </w:t>
      </w:r>
      <w:r w:rsidR="00971AAA" w:rsidRPr="00724C51">
        <w:rPr>
          <w:sz w:val="28"/>
          <w:szCs w:val="28"/>
        </w:rPr>
        <w:t xml:space="preserve">– </w:t>
      </w:r>
      <w:r w:rsidR="00971AAA" w:rsidRPr="0041580C">
        <w:rPr>
          <w:i/>
          <w:iCs/>
          <w:sz w:val="28"/>
          <w:szCs w:val="28"/>
        </w:rPr>
        <w:t xml:space="preserve">must have a </w:t>
      </w:r>
      <w:r>
        <w:rPr>
          <w:i/>
          <w:iCs/>
          <w:sz w:val="28"/>
          <w:szCs w:val="28"/>
        </w:rPr>
        <w:t xml:space="preserve">proper </w:t>
      </w:r>
      <w:r w:rsidR="00971AAA" w:rsidRPr="0041580C">
        <w:rPr>
          <w:i/>
          <w:iCs/>
          <w:sz w:val="28"/>
          <w:szCs w:val="28"/>
        </w:rPr>
        <w:t>role</w:t>
      </w:r>
      <w:r w:rsidR="00971AAA" w:rsidRPr="00724C51">
        <w:rPr>
          <w:sz w:val="28"/>
          <w:szCs w:val="28"/>
        </w:rPr>
        <w:t xml:space="preserve"> in how this regional government for the grid makes decisions</w:t>
      </w:r>
      <w:r w:rsidR="001C21FE">
        <w:rPr>
          <w:sz w:val="28"/>
          <w:szCs w:val="28"/>
        </w:rPr>
        <w:t xml:space="preserve"> that affect their citizens</w:t>
      </w:r>
      <w:r w:rsidR="00971AAA" w:rsidRPr="00724C51">
        <w:rPr>
          <w:sz w:val="28"/>
          <w:szCs w:val="28"/>
        </w:rPr>
        <w:t>.</w:t>
      </w:r>
    </w:p>
    <w:p w14:paraId="676EFC06" w14:textId="77777777" w:rsidR="00971AAA" w:rsidRPr="00724C51" w:rsidRDefault="00971AAA" w:rsidP="00CC07AA">
      <w:pPr>
        <w:pStyle w:val="NoSpacing"/>
        <w:rPr>
          <w:sz w:val="28"/>
          <w:szCs w:val="28"/>
        </w:rPr>
      </w:pPr>
    </w:p>
    <w:p w14:paraId="28BE33D0" w14:textId="519237B6" w:rsidR="00971AAA" w:rsidRPr="00724C51" w:rsidRDefault="00971AAA" w:rsidP="00CC07AA">
      <w:pPr>
        <w:pStyle w:val="NoSpacing"/>
        <w:rPr>
          <w:sz w:val="28"/>
          <w:szCs w:val="28"/>
        </w:rPr>
      </w:pPr>
      <w:r w:rsidRPr="00724C51">
        <w:rPr>
          <w:sz w:val="28"/>
          <w:szCs w:val="28"/>
        </w:rPr>
        <w:t>Especially on issues as important as cost allocation for transmission projects planned to serve public policy goals, as FERC’s order 1920-B now requires.</w:t>
      </w:r>
    </w:p>
    <w:p w14:paraId="445CBFDC" w14:textId="77777777" w:rsidR="007359E9" w:rsidRPr="00724C51" w:rsidRDefault="007359E9" w:rsidP="00CC07AA">
      <w:pPr>
        <w:pStyle w:val="NoSpacing"/>
        <w:rPr>
          <w:sz w:val="28"/>
          <w:szCs w:val="28"/>
        </w:rPr>
      </w:pPr>
    </w:p>
    <w:p w14:paraId="6E64F19D" w14:textId="7489C067" w:rsidR="007359E9" w:rsidRDefault="007359E9" w:rsidP="00CC07AA">
      <w:pPr>
        <w:pStyle w:val="NoSpacing"/>
        <w:rPr>
          <w:sz w:val="28"/>
          <w:szCs w:val="28"/>
        </w:rPr>
      </w:pPr>
      <w:r w:rsidRPr="00724C51">
        <w:rPr>
          <w:sz w:val="28"/>
          <w:szCs w:val="28"/>
        </w:rPr>
        <w:t>Especially on policies governing interconnection of generators and</w:t>
      </w:r>
      <w:r w:rsidR="00DD6F36">
        <w:rPr>
          <w:sz w:val="28"/>
          <w:szCs w:val="28"/>
        </w:rPr>
        <w:t xml:space="preserve"> the rules governing the interconnection of</w:t>
      </w:r>
      <w:r w:rsidRPr="00724C51">
        <w:rPr>
          <w:sz w:val="28"/>
          <w:szCs w:val="28"/>
        </w:rPr>
        <w:t xml:space="preserve"> large-load customers such as data centers</w:t>
      </w:r>
      <w:r w:rsidR="00DD6F36">
        <w:rPr>
          <w:sz w:val="28"/>
          <w:szCs w:val="28"/>
        </w:rPr>
        <w:t xml:space="preserve">, which are driving load forecasts </w:t>
      </w:r>
      <w:r w:rsidR="000B3F82">
        <w:rPr>
          <w:sz w:val="28"/>
          <w:szCs w:val="28"/>
        </w:rPr>
        <w:t>which</w:t>
      </w:r>
      <w:r w:rsidR="00DD6F36">
        <w:rPr>
          <w:sz w:val="28"/>
          <w:szCs w:val="28"/>
        </w:rPr>
        <w:t xml:space="preserve"> in turn drive capacity market </w:t>
      </w:r>
      <w:r w:rsidR="00A23387">
        <w:rPr>
          <w:sz w:val="28"/>
          <w:szCs w:val="28"/>
        </w:rPr>
        <w:t>results</w:t>
      </w:r>
      <w:r w:rsidRPr="00724C51">
        <w:rPr>
          <w:sz w:val="28"/>
          <w:szCs w:val="28"/>
        </w:rPr>
        <w:t>.</w:t>
      </w:r>
    </w:p>
    <w:p w14:paraId="652D5835" w14:textId="77777777" w:rsidR="00A43BED" w:rsidRDefault="00A43BED" w:rsidP="00CC07AA">
      <w:pPr>
        <w:pStyle w:val="NoSpacing"/>
        <w:rPr>
          <w:sz w:val="28"/>
          <w:szCs w:val="28"/>
        </w:rPr>
      </w:pPr>
    </w:p>
    <w:p w14:paraId="1EC1AE4F" w14:textId="052479F3" w:rsidR="00A43BED" w:rsidRPr="00724C51" w:rsidRDefault="00A43BED" w:rsidP="00CC07AA">
      <w:pPr>
        <w:pStyle w:val="NoSpacing"/>
        <w:rPr>
          <w:sz w:val="28"/>
          <w:szCs w:val="28"/>
        </w:rPr>
      </w:pPr>
      <w:r>
        <w:rPr>
          <w:sz w:val="28"/>
          <w:szCs w:val="28"/>
        </w:rPr>
        <w:t xml:space="preserve">Especially on how the capacity market is structured and run, and to whose profit and </w:t>
      </w:r>
      <w:r w:rsidR="000B3F82">
        <w:rPr>
          <w:sz w:val="28"/>
          <w:szCs w:val="28"/>
        </w:rPr>
        <w:t xml:space="preserve">to whose </w:t>
      </w:r>
      <w:r>
        <w:rPr>
          <w:sz w:val="28"/>
          <w:szCs w:val="28"/>
        </w:rPr>
        <w:t>benefit.</w:t>
      </w:r>
    </w:p>
    <w:p w14:paraId="0ADB69E1" w14:textId="77777777" w:rsidR="00FF44A4" w:rsidRPr="00724C51" w:rsidRDefault="00FF44A4" w:rsidP="00CC07AA">
      <w:pPr>
        <w:pStyle w:val="NoSpacing"/>
        <w:rPr>
          <w:sz w:val="28"/>
          <w:szCs w:val="28"/>
        </w:rPr>
      </w:pPr>
    </w:p>
    <w:p w14:paraId="3839D1D6" w14:textId="4548DB56" w:rsidR="00FF44A4" w:rsidRDefault="00FF44A4" w:rsidP="00CC07AA">
      <w:pPr>
        <w:pStyle w:val="NoSpacing"/>
        <w:rPr>
          <w:sz w:val="28"/>
          <w:szCs w:val="28"/>
        </w:rPr>
      </w:pPr>
      <w:r w:rsidRPr="00A43BED">
        <w:rPr>
          <w:i/>
          <w:iCs/>
          <w:sz w:val="28"/>
          <w:szCs w:val="28"/>
        </w:rPr>
        <w:lastRenderedPageBreak/>
        <w:t>PJM does not exist in</w:t>
      </w:r>
      <w:r w:rsidR="00A23387" w:rsidRPr="00A43BED">
        <w:rPr>
          <w:i/>
          <w:iCs/>
          <w:sz w:val="28"/>
          <w:szCs w:val="28"/>
        </w:rPr>
        <w:t xml:space="preserve"> splendid isolation</w:t>
      </w:r>
      <w:r w:rsidR="00A23387">
        <w:rPr>
          <w:sz w:val="28"/>
          <w:szCs w:val="28"/>
        </w:rPr>
        <w:t xml:space="preserve">, </w:t>
      </w:r>
      <w:r w:rsidRPr="00724C51">
        <w:rPr>
          <w:sz w:val="28"/>
          <w:szCs w:val="28"/>
        </w:rPr>
        <w:t>carrying out the textbook</w:t>
      </w:r>
      <w:r w:rsidR="00537B88">
        <w:rPr>
          <w:sz w:val="28"/>
          <w:szCs w:val="28"/>
        </w:rPr>
        <w:t xml:space="preserve"> theories of power markets from an ivory tower.  </w:t>
      </w:r>
      <w:r w:rsidR="006B3E90" w:rsidRPr="00724C51">
        <w:rPr>
          <w:sz w:val="28"/>
          <w:szCs w:val="28"/>
        </w:rPr>
        <w:t xml:space="preserve">It is well past time – in the interest of </w:t>
      </w:r>
      <w:r w:rsidR="006B3E90" w:rsidRPr="00A43BED">
        <w:rPr>
          <w:i/>
          <w:iCs/>
          <w:sz w:val="28"/>
          <w:szCs w:val="28"/>
        </w:rPr>
        <w:t>nothing less than democratic accountability</w:t>
      </w:r>
      <w:r w:rsidR="006B3E90" w:rsidRPr="00724C51">
        <w:rPr>
          <w:sz w:val="28"/>
          <w:szCs w:val="28"/>
        </w:rPr>
        <w:t xml:space="preserve"> – for the states to have the appropriate role in governance of this regional government for the grid</w:t>
      </w:r>
      <w:r w:rsidR="00FD320D">
        <w:rPr>
          <w:sz w:val="28"/>
          <w:szCs w:val="28"/>
        </w:rPr>
        <w:t xml:space="preserve"> that the states should have been given two decades ago</w:t>
      </w:r>
      <w:r w:rsidR="006B3E90" w:rsidRPr="00724C51">
        <w:rPr>
          <w:sz w:val="28"/>
          <w:szCs w:val="28"/>
        </w:rPr>
        <w:t>.</w:t>
      </w:r>
    </w:p>
    <w:p w14:paraId="5CC253C0" w14:textId="77777777" w:rsidR="00350184" w:rsidRDefault="00350184" w:rsidP="00CC07AA">
      <w:pPr>
        <w:pStyle w:val="NoSpacing"/>
        <w:rPr>
          <w:sz w:val="28"/>
          <w:szCs w:val="28"/>
        </w:rPr>
      </w:pPr>
    </w:p>
    <w:p w14:paraId="62B01E41" w14:textId="0664940A" w:rsidR="00350184" w:rsidRPr="00724C51" w:rsidRDefault="00350184" w:rsidP="00CC07AA">
      <w:pPr>
        <w:pStyle w:val="NoSpacing"/>
        <w:rPr>
          <w:sz w:val="28"/>
          <w:szCs w:val="28"/>
        </w:rPr>
      </w:pPr>
      <w:r>
        <w:rPr>
          <w:sz w:val="28"/>
          <w:szCs w:val="28"/>
        </w:rPr>
        <w:t xml:space="preserve">And the place to start is for PJM states to have filing rights over cost allocation </w:t>
      </w:r>
      <w:r w:rsidR="003132FA">
        <w:rPr>
          <w:sz w:val="28"/>
          <w:szCs w:val="28"/>
        </w:rPr>
        <w:t xml:space="preserve">under Section 205 of the Federal Power Act just as states in MISO (Midwestern RTO) and SPP (Southwest Power Pool) have.  It is absurd that states in the largest RTO in the country have never had the same filing rights as those in other RTOs.  </w:t>
      </w:r>
    </w:p>
    <w:p w14:paraId="4B16C660" w14:textId="77777777" w:rsidR="006B3E90" w:rsidRPr="00724C51" w:rsidRDefault="006B3E90" w:rsidP="00CC07AA">
      <w:pPr>
        <w:pStyle w:val="NoSpacing"/>
        <w:rPr>
          <w:sz w:val="28"/>
          <w:szCs w:val="28"/>
        </w:rPr>
      </w:pPr>
    </w:p>
    <w:p w14:paraId="7D4108F1" w14:textId="2A292ECF" w:rsidR="006B3E90" w:rsidRPr="00724C51" w:rsidRDefault="006B3E90" w:rsidP="00CC07AA">
      <w:pPr>
        <w:pStyle w:val="NoSpacing"/>
        <w:rPr>
          <w:sz w:val="28"/>
          <w:szCs w:val="28"/>
        </w:rPr>
      </w:pPr>
      <w:r w:rsidRPr="00724C51">
        <w:rPr>
          <w:sz w:val="28"/>
          <w:szCs w:val="28"/>
        </w:rPr>
        <w:t>Thank you</w:t>
      </w:r>
      <w:r w:rsidR="008D6CB7" w:rsidRPr="00724C51">
        <w:rPr>
          <w:sz w:val="28"/>
          <w:szCs w:val="28"/>
        </w:rPr>
        <w:t>.</w:t>
      </w:r>
    </w:p>
    <w:sectPr w:rsidR="006B3E90" w:rsidRPr="00724C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7AA"/>
    <w:rsid w:val="00027082"/>
    <w:rsid w:val="0003408B"/>
    <w:rsid w:val="000917BA"/>
    <w:rsid w:val="000A616A"/>
    <w:rsid w:val="000B3F82"/>
    <w:rsid w:val="001372A5"/>
    <w:rsid w:val="001C0B12"/>
    <w:rsid w:val="001C21FE"/>
    <w:rsid w:val="001D3F4E"/>
    <w:rsid w:val="001D6C8B"/>
    <w:rsid w:val="002300D3"/>
    <w:rsid w:val="002465A7"/>
    <w:rsid w:val="002467A8"/>
    <w:rsid w:val="002605CF"/>
    <w:rsid w:val="0026605F"/>
    <w:rsid w:val="0027482D"/>
    <w:rsid w:val="00286EE9"/>
    <w:rsid w:val="0030549F"/>
    <w:rsid w:val="003132FA"/>
    <w:rsid w:val="00323DC2"/>
    <w:rsid w:val="003458B7"/>
    <w:rsid w:val="00350184"/>
    <w:rsid w:val="00383CD1"/>
    <w:rsid w:val="003E1BCD"/>
    <w:rsid w:val="0041580C"/>
    <w:rsid w:val="0042655E"/>
    <w:rsid w:val="00427F83"/>
    <w:rsid w:val="00460810"/>
    <w:rsid w:val="004D07C1"/>
    <w:rsid w:val="00502872"/>
    <w:rsid w:val="00522690"/>
    <w:rsid w:val="00537B88"/>
    <w:rsid w:val="005401E1"/>
    <w:rsid w:val="00584DF4"/>
    <w:rsid w:val="005A442E"/>
    <w:rsid w:val="005C2451"/>
    <w:rsid w:val="005C3CAE"/>
    <w:rsid w:val="006362EE"/>
    <w:rsid w:val="006817E3"/>
    <w:rsid w:val="0069330D"/>
    <w:rsid w:val="006B3E90"/>
    <w:rsid w:val="006E626E"/>
    <w:rsid w:val="00722FCF"/>
    <w:rsid w:val="00724C51"/>
    <w:rsid w:val="007359E9"/>
    <w:rsid w:val="0078225E"/>
    <w:rsid w:val="007853D9"/>
    <w:rsid w:val="007908C5"/>
    <w:rsid w:val="00791AA3"/>
    <w:rsid w:val="007E1696"/>
    <w:rsid w:val="007F4929"/>
    <w:rsid w:val="00801B4D"/>
    <w:rsid w:val="00852F03"/>
    <w:rsid w:val="008D6CB7"/>
    <w:rsid w:val="008E06D7"/>
    <w:rsid w:val="008E2925"/>
    <w:rsid w:val="008F717B"/>
    <w:rsid w:val="0093485E"/>
    <w:rsid w:val="00941243"/>
    <w:rsid w:val="00971AAA"/>
    <w:rsid w:val="00975390"/>
    <w:rsid w:val="00992A88"/>
    <w:rsid w:val="009A253C"/>
    <w:rsid w:val="009A273D"/>
    <w:rsid w:val="009C2A6E"/>
    <w:rsid w:val="009D250B"/>
    <w:rsid w:val="00A0670A"/>
    <w:rsid w:val="00A11A60"/>
    <w:rsid w:val="00A23387"/>
    <w:rsid w:val="00A23595"/>
    <w:rsid w:val="00A43BED"/>
    <w:rsid w:val="00A53292"/>
    <w:rsid w:val="00A6145E"/>
    <w:rsid w:val="00A663B5"/>
    <w:rsid w:val="00A67582"/>
    <w:rsid w:val="00A91685"/>
    <w:rsid w:val="00AF505B"/>
    <w:rsid w:val="00B35BA5"/>
    <w:rsid w:val="00BB07EC"/>
    <w:rsid w:val="00BC06D6"/>
    <w:rsid w:val="00BC6F2F"/>
    <w:rsid w:val="00BE7729"/>
    <w:rsid w:val="00C1562A"/>
    <w:rsid w:val="00C3257F"/>
    <w:rsid w:val="00C816EA"/>
    <w:rsid w:val="00CC07AA"/>
    <w:rsid w:val="00CE0974"/>
    <w:rsid w:val="00D222CF"/>
    <w:rsid w:val="00D731F1"/>
    <w:rsid w:val="00DD6F36"/>
    <w:rsid w:val="00DE20ED"/>
    <w:rsid w:val="00E15F17"/>
    <w:rsid w:val="00EB080C"/>
    <w:rsid w:val="00F0197C"/>
    <w:rsid w:val="00F31772"/>
    <w:rsid w:val="00F40387"/>
    <w:rsid w:val="00F42ACF"/>
    <w:rsid w:val="00FA26FA"/>
    <w:rsid w:val="00FB4B7C"/>
    <w:rsid w:val="00FB614D"/>
    <w:rsid w:val="00FC19CC"/>
    <w:rsid w:val="00FD320D"/>
    <w:rsid w:val="00FD4642"/>
    <w:rsid w:val="00FF4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A5B55"/>
  <w15:chartTrackingRefBased/>
  <w15:docId w15:val="{995412E7-09D9-49D0-B7C1-672DB7634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7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07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07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07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07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07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07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07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07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7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07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07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07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07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07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07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07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07AA"/>
    <w:rPr>
      <w:rFonts w:eastAsiaTheme="majorEastAsia" w:cstheme="majorBidi"/>
      <w:color w:val="272727" w:themeColor="text1" w:themeTint="D8"/>
    </w:rPr>
  </w:style>
  <w:style w:type="paragraph" w:styleId="Title">
    <w:name w:val="Title"/>
    <w:basedOn w:val="Normal"/>
    <w:next w:val="Normal"/>
    <w:link w:val="TitleChar"/>
    <w:uiPriority w:val="10"/>
    <w:qFormat/>
    <w:rsid w:val="00CC07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7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07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07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07AA"/>
    <w:pPr>
      <w:spacing w:before="160"/>
      <w:jc w:val="center"/>
    </w:pPr>
    <w:rPr>
      <w:i/>
      <w:iCs/>
      <w:color w:val="404040" w:themeColor="text1" w:themeTint="BF"/>
    </w:rPr>
  </w:style>
  <w:style w:type="character" w:customStyle="1" w:styleId="QuoteChar">
    <w:name w:val="Quote Char"/>
    <w:basedOn w:val="DefaultParagraphFont"/>
    <w:link w:val="Quote"/>
    <w:uiPriority w:val="29"/>
    <w:rsid w:val="00CC07AA"/>
    <w:rPr>
      <w:i/>
      <w:iCs/>
      <w:color w:val="404040" w:themeColor="text1" w:themeTint="BF"/>
    </w:rPr>
  </w:style>
  <w:style w:type="paragraph" w:styleId="ListParagraph">
    <w:name w:val="List Paragraph"/>
    <w:basedOn w:val="Normal"/>
    <w:uiPriority w:val="34"/>
    <w:qFormat/>
    <w:rsid w:val="00CC07AA"/>
    <w:pPr>
      <w:ind w:left="720"/>
      <w:contextualSpacing/>
    </w:pPr>
  </w:style>
  <w:style w:type="character" w:styleId="IntenseEmphasis">
    <w:name w:val="Intense Emphasis"/>
    <w:basedOn w:val="DefaultParagraphFont"/>
    <w:uiPriority w:val="21"/>
    <w:qFormat/>
    <w:rsid w:val="00CC07AA"/>
    <w:rPr>
      <w:i/>
      <w:iCs/>
      <w:color w:val="0F4761" w:themeColor="accent1" w:themeShade="BF"/>
    </w:rPr>
  </w:style>
  <w:style w:type="paragraph" w:styleId="IntenseQuote">
    <w:name w:val="Intense Quote"/>
    <w:basedOn w:val="Normal"/>
    <w:next w:val="Normal"/>
    <w:link w:val="IntenseQuoteChar"/>
    <w:uiPriority w:val="30"/>
    <w:qFormat/>
    <w:rsid w:val="00CC07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07AA"/>
    <w:rPr>
      <w:i/>
      <w:iCs/>
      <w:color w:val="0F4761" w:themeColor="accent1" w:themeShade="BF"/>
    </w:rPr>
  </w:style>
  <w:style w:type="character" w:styleId="IntenseReference">
    <w:name w:val="Intense Reference"/>
    <w:basedOn w:val="DefaultParagraphFont"/>
    <w:uiPriority w:val="32"/>
    <w:qFormat/>
    <w:rsid w:val="00CC07AA"/>
    <w:rPr>
      <w:b/>
      <w:bCs/>
      <w:smallCaps/>
      <w:color w:val="0F4761" w:themeColor="accent1" w:themeShade="BF"/>
      <w:spacing w:val="5"/>
    </w:rPr>
  </w:style>
  <w:style w:type="paragraph" w:styleId="NoSpacing">
    <w:name w:val="No Spacing"/>
    <w:uiPriority w:val="1"/>
    <w:qFormat/>
    <w:rsid w:val="00CC07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921</Words>
  <Characters>5251</Characters>
  <Application>Microsoft Office Word</Application>
  <DocSecurity>0</DocSecurity>
  <Lines>43</Lines>
  <Paragraphs>12</Paragraphs>
  <ScaleCrop>false</ScaleCrop>
  <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Christie</dc:creator>
  <cp:keywords/>
  <dc:description/>
  <cp:lastModifiedBy>Stephen Haner</cp:lastModifiedBy>
  <cp:revision>2</cp:revision>
  <dcterms:created xsi:type="dcterms:W3CDTF">2025-09-23T17:39:00Z</dcterms:created>
  <dcterms:modified xsi:type="dcterms:W3CDTF">2025-09-23T17:39:00Z</dcterms:modified>
</cp:coreProperties>
</file>