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4"/>
        <w:tabs>
          <w:tab w:val="left" w:pos="720"/>
        </w:tabs>
        <w:rPr>
          <w:rFonts w:ascii="Times New Roman" w:cs="Times New Roman" w:hAnsi="Times New Roman" w:eastAsia="Times New Roman"/>
          <w:b w:val="1"/>
          <w:bCs w:val="1"/>
        </w:rPr>
      </w:pPr>
      <w:r>
        <w:rPr>
          <w:rFonts w:ascii="Times New Roman" w:hAnsi="Times New Roman"/>
          <w:b w:val="1"/>
          <w:bCs w:val="1"/>
          <w:rtl w:val="0"/>
          <w:lang w:val="en-US"/>
        </w:rPr>
        <w:t>Paperwork Reduction Act Submission Supporting Statement</w:t>
      </w:r>
    </w:p>
    <w:p>
      <w:pPr>
        <w:pStyle w:val="Body"/>
        <w:rPr>
          <w:rFonts w:ascii="Times New Roman" w:cs="Times New Roman" w:hAnsi="Times New Roman" w:eastAsia="Times New Roman"/>
        </w:rPr>
      </w:pPr>
    </w:p>
    <w:p>
      <w:pPr>
        <w:pStyle w:val="Body"/>
        <w:spacing w:after="0"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Mandatory Civil Rights Data Collection</w:t>
      </w:r>
    </w:p>
    <w:p>
      <w:pPr>
        <w:pStyle w:val="Body"/>
        <w:jc w:val="center"/>
        <w:rPr>
          <w:rFonts w:ascii="Times New Roman" w:cs="Times New Roman" w:hAnsi="Times New Roman" w:eastAsia="Times New Roman"/>
          <w:b w:val="1"/>
          <w:bCs w:val="1"/>
          <w:sz w:val="28"/>
          <w:szCs w:val="28"/>
        </w:rPr>
      </w:pPr>
    </w:p>
    <w:p>
      <w:pPr>
        <w:pStyle w:val="Body"/>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rPr>
        <w:t>December 2021</w:t>
      </w:r>
    </w:p>
    <w:p>
      <w:pPr>
        <w:pStyle w:val="Title"/>
        <w:rPr>
          <w:rFonts w:ascii="Times New Roman" w:cs="Times New Roman" w:hAnsi="Times New Roman" w:eastAsia="Times New Roman"/>
          <w:caps w:val="1"/>
          <w:outline w:val="0"/>
          <w:color w:val="622423"/>
          <w:spacing w:val="10"/>
          <w:u w:color="622423"/>
          <w14:textFill>
            <w14:solidFill>
              <w14:srgbClr w14:val="622423"/>
            </w14:solidFill>
          </w14:textFill>
        </w:rPr>
      </w:pPr>
      <w:r>
        <w:rPr>
          <w:rFonts w:ascii="Times New Roman" w:hAnsi="Times New Roman"/>
          <w:caps w:val="1"/>
          <w:outline w:val="0"/>
          <w:color w:val="622423"/>
          <w:spacing w:val="10"/>
          <w:u w:color="622423"/>
          <w:rtl w:val="0"/>
          <w:lang w:val="en-US"/>
          <w14:textFill>
            <w14:solidFill>
              <w14:srgbClr w14:val="622423"/>
            </w14:solidFill>
          </w14:textFill>
        </w:rPr>
        <w:t>Attachment A-3</w:t>
      </w:r>
    </w:p>
    <w:p>
      <w:pPr>
        <w:pStyle w:val="Body Text"/>
        <w:jc w:val="center"/>
        <w:rPr>
          <w:rFonts w:ascii="Times New Roman" w:cs="Times New Roman" w:hAnsi="Times New Roman" w:eastAsia="Times New Roman"/>
          <w:sz w:val="60"/>
          <w:szCs w:val="60"/>
        </w:rPr>
      </w:pPr>
      <w:r>
        <w:rPr>
          <w:rFonts w:ascii="Times New Roman" w:hAnsi="Times New Roman"/>
          <w:sz w:val="60"/>
          <w:szCs w:val="60"/>
          <w:rtl w:val="0"/>
          <w:lang w:val="en-US"/>
        </w:rPr>
        <w:t>Data Categories for</w:t>
      </w:r>
    </w:p>
    <w:p>
      <w:pPr>
        <w:pStyle w:val="Body Text"/>
        <w:jc w:val="center"/>
        <w:rPr>
          <w:rFonts w:ascii="Times New Roman" w:cs="Times New Roman" w:hAnsi="Times New Roman" w:eastAsia="Times New Roman"/>
          <w:sz w:val="60"/>
          <w:szCs w:val="60"/>
        </w:rPr>
      </w:pPr>
      <w:r>
        <w:rPr>
          <w:rFonts w:ascii="Times New Roman" w:hAnsi="Times New Roman"/>
          <w:sz w:val="60"/>
          <w:szCs w:val="60"/>
          <w:rtl w:val="0"/>
          <w:lang w:val="en-US"/>
        </w:rPr>
        <w:t>Civil Rights Data Collection</w:t>
      </w:r>
    </w:p>
    <w:p>
      <w:pPr>
        <w:pStyle w:val="Body Text"/>
        <w:jc w:val="center"/>
        <w:rPr>
          <w:rFonts w:ascii="Times New Roman" w:cs="Times New Roman" w:hAnsi="Times New Roman" w:eastAsia="Times New Roman"/>
          <w:strike w:val="1"/>
          <w:dstrike w:val="0"/>
          <w:sz w:val="60"/>
          <w:szCs w:val="60"/>
        </w:rPr>
      </w:pPr>
      <w:r>
        <w:rPr>
          <w:rFonts w:ascii="Times New Roman" w:hAnsi="Times New Roman"/>
          <w:sz w:val="60"/>
          <w:szCs w:val="60"/>
          <w:rtl w:val="0"/>
          <w:lang w:val="en-US"/>
        </w:rPr>
        <w:t>for School Year 2021</w:t>
      </w:r>
      <w:r>
        <w:rPr>
          <w:rFonts w:ascii="Times New Roman" w:hAnsi="Times New Roman" w:hint="default"/>
          <w:sz w:val="60"/>
          <w:szCs w:val="60"/>
          <w:rtl w:val="0"/>
          <w:lang w:val="en-US"/>
        </w:rPr>
        <w:t>−</w:t>
      </w:r>
      <w:r>
        <w:rPr>
          <w:rFonts w:ascii="Times New Roman" w:hAnsi="Times New Roman"/>
          <w:sz w:val="60"/>
          <w:szCs w:val="60"/>
          <w:rtl w:val="0"/>
          <w:lang w:val="en-US"/>
        </w:rPr>
        <w:t xml:space="preserve">22 </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spacing w:after="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The U.S. Department of Education</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lang w:val="en-US"/>
          <w14:textFill>
            <w14:solidFill>
              <w14:srgbClr w14:val="000000"/>
            </w14:solidFill>
          </w14:textFill>
        </w:rPr>
        <w:t>s Office for Civil Rights (OCR) has withdrawn the Mandatory Civil Rights Data Collection (CRDC) information collection request (ICR) that was released to the public on November 19, 2021, for a 60-day comment period.  In the ICR, OCR proposed some changes to the 2021</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lang w:val="en-US"/>
          <w14:textFill>
            <w14:solidFill>
              <w14:srgbClr w14:val="000000"/>
            </w14:solidFill>
          </w14:textFill>
        </w:rPr>
        <w:t xml:space="preserve">22 CRDC, including the retirement of the following five data elements: </w:t>
      </w:r>
    </w:p>
    <w:p>
      <w:pPr>
        <w:pStyle w:val="List Paragraph"/>
        <w:numPr>
          <w:ilvl w:val="0"/>
          <w:numId w:val="2"/>
        </w:numPr>
        <w:bidi w:val="0"/>
        <w:spacing w:before="200"/>
        <w:ind w:right="0"/>
        <w:jc w:val="both"/>
        <w:rPr>
          <w:rFonts w:ascii="Times New Roman" w:hAnsi="Times New Roman"/>
          <w:b w:val="1"/>
          <w:bCs w:val="1"/>
          <w:rtl w:val="0"/>
          <w:lang w:val="en-US"/>
        </w:rPr>
      </w:pPr>
      <w:r>
        <w:rPr>
          <w:rFonts w:ascii="Times New Roman" w:hAnsi="Times New Roman"/>
          <w:b w:val="1"/>
          <w:bCs w:val="1"/>
          <w:outline w:val="0"/>
          <w:color w:val="000000"/>
          <w:u w:color="000000"/>
          <w:rtl w:val="0"/>
          <w:lang w:val="en-US"/>
          <w14:textFill>
            <w14:solidFill>
              <w14:srgbClr w14:val="000000"/>
            </w14:solidFill>
          </w14:textFill>
        </w:rPr>
        <w:t>Number of allegations made against a school staff member of offenses [rape or attempted rape; sexual assault (other than rape)] that occurred at the school, which were followed by a resignation or retirement prior to final discipline or termination;</w:t>
      </w:r>
    </w:p>
    <w:p>
      <w:pPr>
        <w:pStyle w:val="List Paragraph"/>
        <w:numPr>
          <w:ilvl w:val="0"/>
          <w:numId w:val="2"/>
        </w:numPr>
        <w:bidi w:val="0"/>
        <w:spacing w:before="200"/>
        <w:ind w:right="0"/>
        <w:jc w:val="both"/>
        <w:rPr>
          <w:rFonts w:ascii="Times New Roman" w:hAnsi="Times New Roman"/>
          <w:b w:val="1"/>
          <w:bCs w:val="1"/>
          <w:rtl w:val="0"/>
          <w:lang w:val="en-US"/>
        </w:rPr>
      </w:pPr>
      <w:r>
        <w:rPr>
          <w:rFonts w:ascii="Times New Roman" w:hAnsi="Times New Roman"/>
          <w:b w:val="1"/>
          <w:bCs w:val="1"/>
          <w:outline w:val="0"/>
          <w:color w:val="000000"/>
          <w:u w:color="000000"/>
          <w:rtl w:val="0"/>
          <w:lang w:val="en-US"/>
          <w14:textFill>
            <w14:solidFill>
              <w14:srgbClr w14:val="000000"/>
            </w14:solidFill>
          </w14:textFill>
        </w:rPr>
        <w:t>Number of allegations made against a school staff member of offenses [rape or attempted rape; sexual assault (other than rape)] that occurred at the school, which were followed by a determination that the school staff member was responsible for the offense;</w:t>
      </w:r>
    </w:p>
    <w:p>
      <w:pPr>
        <w:pStyle w:val="List Paragraph"/>
        <w:numPr>
          <w:ilvl w:val="0"/>
          <w:numId w:val="2"/>
        </w:numPr>
        <w:bidi w:val="0"/>
        <w:spacing w:before="200"/>
        <w:ind w:right="0"/>
        <w:jc w:val="both"/>
        <w:rPr>
          <w:rFonts w:ascii="Times New Roman" w:hAnsi="Times New Roman"/>
          <w:b w:val="1"/>
          <w:bCs w:val="1"/>
          <w:rtl w:val="0"/>
          <w:lang w:val="en-US"/>
        </w:rPr>
      </w:pPr>
      <w:r>
        <w:rPr>
          <w:rFonts w:ascii="Times New Roman" w:hAnsi="Times New Roman"/>
          <w:b w:val="1"/>
          <w:bCs w:val="1"/>
          <w:outline w:val="0"/>
          <w:color w:val="000000"/>
          <w:u w:color="000000"/>
          <w:rtl w:val="0"/>
          <w:lang w:val="en-US"/>
          <w14:textFill>
            <w14:solidFill>
              <w14:srgbClr w14:val="000000"/>
            </w14:solidFill>
          </w14:textFill>
        </w:rPr>
        <w:t>Number of allegations made against a school staff member of offenses [rape or attempted rape; sexual assault (other than rape)] that occurred at the school, which were followed by a determination that the school staff member was not responsible for the offense;</w:t>
      </w:r>
    </w:p>
    <w:p>
      <w:pPr>
        <w:pStyle w:val="List Paragraph"/>
        <w:numPr>
          <w:ilvl w:val="0"/>
          <w:numId w:val="2"/>
        </w:numPr>
        <w:bidi w:val="0"/>
        <w:spacing w:before="200"/>
        <w:ind w:right="0"/>
        <w:jc w:val="both"/>
        <w:rPr>
          <w:rFonts w:ascii="Times New Roman" w:hAnsi="Times New Roman"/>
          <w:b w:val="1"/>
          <w:bCs w:val="1"/>
          <w:rtl w:val="0"/>
          <w:lang w:val="en-US"/>
        </w:rPr>
      </w:pPr>
      <w:r>
        <w:rPr>
          <w:rFonts w:ascii="Times New Roman" w:hAnsi="Times New Roman"/>
          <w:b w:val="1"/>
          <w:bCs w:val="1"/>
          <w:outline w:val="0"/>
          <w:color w:val="000000"/>
          <w:u w:color="000000"/>
          <w:rtl w:val="0"/>
          <w:lang w:val="en-US"/>
          <w14:textFill>
            <w14:solidFill>
              <w14:srgbClr w14:val="000000"/>
            </w14:solidFill>
          </w14:textFill>
        </w:rPr>
        <w:t>Number of allegations made against a school staff member of offenses [rape or attempted rape; sexual assault (other than rape)] that occurred at the school, which had a determination that remained pending; and</w:t>
      </w:r>
    </w:p>
    <w:p>
      <w:pPr>
        <w:pStyle w:val="List Paragraph"/>
        <w:numPr>
          <w:ilvl w:val="0"/>
          <w:numId w:val="2"/>
        </w:numPr>
        <w:bidi w:val="0"/>
        <w:spacing w:before="200"/>
        <w:ind w:right="0"/>
        <w:jc w:val="both"/>
        <w:rPr>
          <w:rFonts w:ascii="Times New Roman" w:hAnsi="Times New Roman"/>
          <w:b w:val="1"/>
          <w:bCs w:val="1"/>
          <w:rtl w:val="0"/>
          <w:lang w:val="en-US"/>
        </w:rPr>
      </w:pPr>
      <w:r>
        <w:rPr>
          <w:rFonts w:ascii="Times New Roman" w:hAnsi="Times New Roman"/>
          <w:b w:val="1"/>
          <w:bCs w:val="1"/>
          <w:outline w:val="0"/>
          <w:color w:val="000000"/>
          <w:u w:color="000000"/>
          <w:rtl w:val="0"/>
          <w:lang w:val="en-US"/>
          <w14:textFill>
            <w14:solidFill>
              <w14:srgbClr w14:val="000000"/>
            </w14:solidFill>
          </w14:textFill>
        </w:rPr>
        <w:t>Number of allegations made against a school staff member of offenses [rape or attempted rape; sexual assault (other than rape)] that occurred at the school, which were followed by a duty reassignment prior to final discipline or termination.</w:t>
      </w:r>
    </w:p>
    <w:p>
      <w:pPr>
        <w:pStyle w:val="Body"/>
        <w:jc w:val="both"/>
        <w:rPr>
          <w:rFonts w:ascii="Times New Roman" w:cs="Times New Roman" w:hAnsi="Times New Roman" w:eastAsia="Times New Roman"/>
          <w:b w:val="1"/>
          <w:bCs w:val="1"/>
        </w:rPr>
      </w:pPr>
      <w:r>
        <w:rPr>
          <w:rFonts w:ascii="Times New Roman" w:hAnsi="Times New Roman"/>
          <w:b w:val="1"/>
          <w:bCs w:val="1"/>
          <w:outline w:val="0"/>
          <w:color w:val="000000"/>
          <w:u w:color="000000"/>
          <w:rtl w:val="0"/>
          <w:lang w:val="en-US"/>
          <w14:textFill>
            <w14:solidFill>
              <w14:srgbClr w14:val="000000"/>
            </w14:solidFill>
          </w14:textFill>
        </w:rPr>
        <w:t>On further reflection, OCR now proposes this replacement ICR, which seeks notice and comment on proposed changes to the 2021</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lang w:val="en-US"/>
          <w14:textFill>
            <w14:solidFill>
              <w14:srgbClr w14:val="000000"/>
            </w14:solidFill>
          </w14:textFill>
        </w:rPr>
        <w:t xml:space="preserve">22 CRDC, including maintaining the collection of the five data elements listed above.  </w:t>
      </w:r>
      <w:r>
        <w:rPr>
          <w:rFonts w:ascii="Times New Roman" w:hAnsi="Times New Roman"/>
          <w:b w:val="1"/>
          <w:bCs w:val="1"/>
          <w:rtl w:val="0"/>
          <w:lang w:val="en-US"/>
        </w:rPr>
        <w:t xml:space="preserve">Please see page A3-28, which was impacted by the replacement.   </w:t>
      </w:r>
    </w:p>
    <w:p>
      <w:pPr>
        <w:pStyle w:val="Heading"/>
        <w:tabs>
          <w:tab w:val="center" w:pos="4680"/>
          <w:tab w:val="right" w:pos="9340"/>
        </w:tabs>
        <w:jc w:val="left"/>
        <w:rPr>
          <w:rFonts w:ascii="Times New Roman" w:cs="Times New Roman" w:hAnsi="Times New Roman" w:eastAsia="Times New Roman"/>
          <w:b w:val="1"/>
          <w:bCs w:val="1"/>
          <w:sz w:val="32"/>
          <w:szCs w:val="32"/>
        </w:rPr>
      </w:pPr>
      <w:r>
        <w:rPr>
          <w:rFonts w:ascii="Times New Roman" w:cs="Times New Roman" w:hAnsi="Times New Roman" w:eastAsia="Times New Roman"/>
          <w:b w:val="1"/>
          <w:bCs w:val="1"/>
          <w:sz w:val="32"/>
          <w:szCs w:val="32"/>
          <w:rtl w:val="0"/>
          <w:lang w:val="fr-FR"/>
        </w:rPr>
        <w:tab/>
        <w:t>Introduction</w:t>
        <w:tab/>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This attachment contains the information on the CRDC data categories.</w:t>
      </w:r>
      <w:r>
        <w:rPr>
          <w:rFonts w:ascii="Times New Roman" w:cs="Times New Roman" w:hAnsi="Times New Roman" w:eastAsia="Times New Roman"/>
          <w:sz w:val="24"/>
          <w:szCs w:val="24"/>
          <w:vertAlign w:val="superscript"/>
        </w:rPr>
        <w:footnoteReference w:id="1"/>
      </w:r>
      <w:r>
        <w:rPr>
          <w:rFonts w:ascii="Times New Roman" w:hAnsi="Times New Roman"/>
          <w:sz w:val="24"/>
          <w:szCs w:val="24"/>
          <w:rtl w:val="0"/>
          <w:lang w:val="en-US"/>
        </w:rPr>
        <w:t xml:space="preserve">  For each data category, there is a table that provides the definitions, permitted values, and a list of the data groups that use that category.  The data categories are listed in alphabetical order.</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following is an index of the data categories in this attachment.</w:t>
      </w:r>
    </w:p>
    <w:tbl>
      <w:tblPr>
        <w:tblW w:w="7758" w:type="dxa"/>
        <w:jc w:val="left"/>
        <w:tblInd w:w="3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40"/>
        <w:gridCol w:w="1218"/>
      </w:tblGrid>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shd w:val="nil" w:color="auto" w:fill="auto"/>
                <w:rtl w:val="0"/>
                <w:lang w:val="en-US"/>
              </w:rPr>
              <w:t>Name</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4"/>
                <w:szCs w:val="24"/>
                <w:shd w:val="nil" w:color="auto" w:fill="auto"/>
                <w:rtl w:val="0"/>
                <w:lang w:val="en-US"/>
              </w:rPr>
              <w:t>Page</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Academic Subject (Single-Sex Classes)</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Revised!</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A3-4</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Action (Restraint or Seclusion)</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Revised!</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A3-5</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Age (Preschool)</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Revised!</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A3-6</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Certification Areas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A3-7</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0"/>
                <w:bCs w:val="0"/>
                <w:sz w:val="24"/>
                <w:szCs w:val="24"/>
                <w:shd w:val="nil" w:color="auto" w:fill="auto"/>
                <w:rtl w:val="0"/>
                <w:lang w:val="en-US"/>
              </w:rPr>
              <w:t>Civil Rights Category (Student Counts)</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Revised!</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A3-8</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Civil Rights Category (Allegations)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A3-9</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Civil Rights Law (Coordinators) </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A3-11</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Disability Status (Corporal Punishment) </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A3-11</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Disability Status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Revised! </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A3-12</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Disability Status (Section 504 Only)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A3-13</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Disability Status (Specific)</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A3-14</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Discipline Method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A3-15</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Discipline Method (Preschool)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A3-18</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EL Status (Only)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Revised! </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A3-19</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Grade Level (K-12)</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A3-20</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Grade Span (Secondary)</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A3-21</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Justice Facility Duration </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A3-21</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Mathematics (High School Classes)</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A3-22</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Mathematics (High School Course Enrollment)</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A3-24</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Offense Type</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Revised! </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A3-26</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Offense Type (Students and School Staff)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A3-28</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Preschool (Corporal Punishment)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A3-28</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Preschool (Corporal Punishment and Suspension)</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A3-29</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Preschool (Suspension)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A3-29</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Racial Ethnic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Revised! </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A3-30</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Religion Category </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A3-32</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Science (Classes and Course Enrollment)</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A3-33</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Security Staff Type </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A3-34</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Sex (Membership)</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Revised! </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A3-35</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Sex (Membership)</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Expanded</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New!</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A3-37</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Subject Area (Advanced Placement)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Revised! </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A3-38</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Support Services Staff Type </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A3-39</w:t>
            </w:r>
          </w:p>
        </w:tc>
      </w:tr>
      <w:tr>
        <w:tblPrEx>
          <w:shd w:val="clear" w:color="auto" w:fill="ced7e7"/>
        </w:tblPrEx>
        <w:trPr>
          <w:trHeight w:val="300" w:hRule="atLeast"/>
        </w:trPr>
        <w:tc>
          <w:tcPr>
            <w:tcW w:type="dxa" w:w="6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Teaching Experience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Re-introduced!</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shd w:val="nil" w:color="auto" w:fill="auto"/>
                <w:rtl w:val="0"/>
                <w:lang w:val="en-US"/>
              </w:rPr>
              <w:t>A3-40</w:t>
            </w:r>
          </w:p>
        </w:tc>
      </w:tr>
    </w:tbl>
    <w:p>
      <w:pPr>
        <w:pStyle w:val="Body"/>
        <w:widowControl w:val="0"/>
        <w:spacing w:line="240" w:lineRule="auto"/>
        <w:ind w:left="228" w:hanging="228"/>
        <w:rPr>
          <w:rFonts w:ascii="Times New Roman" w:cs="Times New Roman" w:hAnsi="Times New Roman" w:eastAsia="Times New Roman"/>
          <w:sz w:val="24"/>
          <w:szCs w:val="24"/>
        </w:rPr>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r>
        <w:rPr>
          <w:rFonts w:cs="Arial Unicode MS" w:eastAsia="Arial Unicode MS"/>
          <w:rtl w:val="0"/>
          <w:lang w:val="en-US"/>
        </w:rPr>
        <w:t>Categories used for the CRDC</w:t>
      </w: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Category Name:    Academic Subject (Single-Sex Classes) </w:t>
            </w:r>
          </w:p>
        </w:tc>
      </w:tr>
      <w:tr>
        <w:tblPrEx>
          <w:shd w:val="clear" w:color="auto" w:fill="ced7e7"/>
        </w:tblPrEx>
        <w:trPr>
          <w:trHeight w:val="934"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course or subject area offered in academic classes in a co-educational school where only male students or only female students are permitted to take the class. </w:t>
            </w:r>
          </w:p>
        </w:tc>
      </w:tr>
      <w:tr>
        <w:tblPrEx>
          <w:shd w:val="clear" w:color="auto" w:fill="ced7e7"/>
        </w:tblPrEx>
        <w:trPr>
          <w:trHeight w:val="407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Comments</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Mathematics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This includes general mathematics courses as well as college-preparatory mathematics courses such as Algebra I, Geometry, and Algebra II.</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English/reading/language arts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This includes general English/reading/language arts courses as well as college-preparatory English/reading/language arts courses.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Science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This includes general science courses as well as college-preparatory science courses such as biology, chemistry, and physics.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Other academic subjects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This includes history, social studies, foreign languages, etc.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1248"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Mathematics</w:t>
            </w:r>
          </w:p>
          <w:p>
            <w:pPr>
              <w:pStyle w:val="Body"/>
              <w:numPr>
                <w:ilvl w:val="0"/>
                <w:numId w:val="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English/reading/language arts</w:t>
            </w:r>
          </w:p>
          <w:p>
            <w:pPr>
              <w:pStyle w:val="Body"/>
              <w:numPr>
                <w:ilvl w:val="0"/>
                <w:numId w:val="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Science </w:t>
            </w:r>
          </w:p>
          <w:p>
            <w:pPr>
              <w:pStyle w:val="Body"/>
              <w:numPr>
                <w:ilvl w:val="0"/>
                <w:numId w:val="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Other academic subjects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4"/>
              </w:numPr>
              <w:spacing w:before="0" w:after="0" w:line="252" w:lineRule="auto"/>
              <w:rPr>
                <w:rFonts w:ascii="Times New Roman" w:hAnsi="Times New Roman"/>
                <w:lang w:val="en-US"/>
              </w:rPr>
            </w:pPr>
            <w:r>
              <w:rPr>
                <w:rFonts w:ascii="Times New Roman" w:hAnsi="Times New Roman"/>
                <w:shd w:val="nil" w:color="auto" w:fill="auto"/>
                <w:rtl w:val="0"/>
                <w:lang w:val="en-US"/>
              </w:rPr>
              <w:t>976 Single-sex academic classes table</w:t>
            </w:r>
            <w:r>
              <w:rPr>
                <w:rFonts w:ascii="Times New Roman" w:hAnsi="Times New Roman"/>
                <w:b w:val="1"/>
                <w:bCs w:val="1"/>
                <w:shd w:val="nil" w:color="auto" w:fill="auto"/>
                <w:rtl w:val="0"/>
                <w:lang w:val="en-US"/>
              </w:rPr>
              <w:t xml:space="preserve"> </w:t>
            </w:r>
            <w:r>
              <w:rPr>
                <w:rFonts w:ascii="Times New Roman" w:hAnsi="Times New Roman"/>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Action (Restraint or Seclusion)</w:t>
            </w: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type of restraint or seclusion action that a student was subjected to. </w:t>
            </w:r>
          </w:p>
        </w:tc>
      </w:tr>
      <w:tr>
        <w:tblPrEx>
          <w:shd w:val="clear" w:color="auto" w:fill="ced7e7"/>
        </w:tblPrEx>
        <w:trPr>
          <w:trHeight w:val="12716"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Comments</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Mechanical restraint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The use of any device or equipment to restrict a student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freedom of movement.  The term includes the use of handcuffs or similar devices by sworn law enforcement or other school security to prevent a student from moving the student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arms.</w:t>
            </w:r>
            <w:r>
              <w:rPr>
                <w:rFonts w:ascii="Cambria" w:hAnsi="Cambria"/>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 The term does not include devices used by trained school personnel or a student that has been prescribed by an appropriate medical or related services professional and are used for the specific and approved purposes for which such devices were designed, such as:</w:t>
            </w:r>
          </w:p>
          <w:p>
            <w:pPr>
              <w:pStyle w:val="List Paragraph"/>
              <w:numPr>
                <w:ilvl w:val="0"/>
                <w:numId w:val="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Adaptive devices or mechanical supports used to achieve proper body position, balance, or alignment to allow greater freedom of mobility than would be possible without the use of such devices or mechanical supports; </w:t>
            </w:r>
          </w:p>
          <w:p>
            <w:pPr>
              <w:pStyle w:val="List Paragraph"/>
              <w:numPr>
                <w:ilvl w:val="0"/>
                <w:numId w:val="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Vehicle safety restraints when used as intended during the transport of a student in a moving vehicle; </w:t>
            </w:r>
          </w:p>
          <w:p>
            <w:pPr>
              <w:pStyle w:val="List Paragraph"/>
              <w:numPr>
                <w:ilvl w:val="0"/>
                <w:numId w:val="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Restraints for medical immobilization; or</w:t>
            </w:r>
          </w:p>
          <w:p>
            <w:pPr>
              <w:pStyle w:val="List Paragraph"/>
              <w:numPr>
                <w:ilvl w:val="0"/>
                <w:numId w:val="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Orthopedically prescribed devices that permit a student to participate in activities without risk of harm.</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Physical restraint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A personal restriction, imposed by a school staff member or other individual, that immobilizes or reduces the ability of a student to move his or her torso, arms, legs, or head freely.  The term physical restraint does not include a physical escort.  Physical escort includes a temporary touching or holding of the hand, wrist, arm, shoulder, or back of a student for the purpose of inducing a student to walk to a safe location, when the contact does not continue after arriving at the safe location.  Physical escorting that involves methods utilized to maintain control of a student should be considered a physical restraint.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Seclusion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The involuntary confinement of a student in a room or area, with or without adult supervision, from which the student is not permitted to leave.  Students who believe or are told by a school staff member that they are not able to leave a room or area, should be considered secluded.  The term does not include a behavior management technique that is part of an approved program, which involves the monitored separation of a student in an unlocked setting, from which the student is allowed to leave.  Seclusion does not include placing a student in a separate location within a classroom with others or with an instructor where that student continues to receive instruction, is free to leave the location, and believes they can leave the location.</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934"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Mechanical restraint</w:t>
            </w:r>
          </w:p>
          <w:p>
            <w:pPr>
              <w:pStyle w:val="Body"/>
              <w:numPr>
                <w:ilvl w:val="0"/>
                <w:numId w:val="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Physical restraint </w:t>
            </w:r>
          </w:p>
          <w:p>
            <w:pPr>
              <w:pStyle w:val="Body"/>
              <w:numPr>
                <w:ilvl w:val="0"/>
                <w:numId w:val="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Seclusion</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931"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7"/>
              </w:numPr>
              <w:spacing w:before="0" w:after="0" w:line="252" w:lineRule="auto"/>
              <w:rPr>
                <w:rFonts w:ascii="Times New Roman" w:hAnsi="Times New Roman"/>
                <w:lang w:val="en-US"/>
              </w:rPr>
            </w:pPr>
            <w:r>
              <w:rPr>
                <w:rFonts w:ascii="Times New Roman" w:hAnsi="Times New Roman"/>
                <w:shd w:val="nil" w:color="auto" w:fill="auto"/>
                <w:rtl w:val="0"/>
                <w:lang w:val="en-US"/>
              </w:rPr>
              <w:t xml:space="preserve">959 Restraint or seclusion for </w:t>
            </w:r>
            <w:r>
              <w:rPr>
                <w:rFonts w:ascii="Times New Roman" w:hAnsi="Times New Roman"/>
                <w:i w:val="1"/>
                <w:iCs w:val="1"/>
                <w:shd w:val="nil" w:color="auto" w:fill="auto"/>
                <w:rtl w:val="0"/>
                <w:lang w:val="en-US"/>
              </w:rPr>
              <w:t>IDEA</w:t>
            </w:r>
            <w:r>
              <w:rPr>
                <w:rFonts w:ascii="Times New Roman" w:hAnsi="Times New Roman"/>
                <w:shd w:val="nil" w:color="auto" w:fill="auto"/>
                <w:rtl w:val="0"/>
                <w:lang w:val="en-US"/>
              </w:rPr>
              <w:t xml:space="preserve"> students table </w:t>
            </w:r>
          </w:p>
          <w:p>
            <w:pPr>
              <w:pStyle w:val="Normal (Web)"/>
              <w:numPr>
                <w:ilvl w:val="0"/>
                <w:numId w:val="7"/>
              </w:numPr>
              <w:bidi w:val="0"/>
              <w:spacing w:before="0" w:after="0" w:line="252" w:lineRule="auto"/>
              <w:ind w:right="0"/>
              <w:jc w:val="left"/>
              <w:rPr>
                <w:rFonts w:ascii="Times New Roman" w:hAnsi="Times New Roman"/>
                <w:rtl w:val="0"/>
                <w:lang w:val="en-US"/>
              </w:rPr>
            </w:pPr>
            <w:r>
              <w:rPr>
                <w:rFonts w:ascii="Times New Roman" w:hAnsi="Times New Roman"/>
                <w:shd w:val="nil" w:color="auto" w:fill="auto"/>
                <w:rtl w:val="0"/>
                <w:lang w:val="en-US"/>
              </w:rPr>
              <w:t>960 Restraints or seclusion for non-</w:t>
            </w:r>
            <w:r>
              <w:rPr>
                <w:rFonts w:ascii="Times New Roman" w:hAnsi="Times New Roman"/>
                <w:i w:val="1"/>
                <w:iCs w:val="1"/>
                <w:shd w:val="nil" w:color="auto" w:fill="auto"/>
                <w:rtl w:val="0"/>
                <w:lang w:val="en-US"/>
              </w:rPr>
              <w:t>IDEA</w:t>
            </w:r>
            <w:r>
              <w:rPr>
                <w:rFonts w:ascii="Times New Roman" w:hAnsi="Times New Roman"/>
                <w:shd w:val="nil" w:color="auto" w:fill="auto"/>
                <w:rtl w:val="0"/>
                <w:lang w:val="en-US"/>
              </w:rPr>
              <w:t xml:space="preserve"> students table </w:t>
            </w:r>
          </w:p>
          <w:p>
            <w:pPr>
              <w:pStyle w:val="Normal (Web)"/>
              <w:numPr>
                <w:ilvl w:val="0"/>
                <w:numId w:val="7"/>
              </w:numPr>
              <w:bidi w:val="0"/>
              <w:spacing w:before="0" w:after="0" w:line="252" w:lineRule="auto"/>
              <w:ind w:right="0"/>
              <w:jc w:val="left"/>
              <w:rPr>
                <w:rFonts w:ascii="Times New Roman" w:hAnsi="Times New Roman"/>
                <w:rtl w:val="0"/>
                <w:lang w:val="en-US"/>
              </w:rPr>
            </w:pPr>
            <w:r>
              <w:rPr>
                <w:rFonts w:ascii="Times New Roman" w:hAnsi="Times New Roman"/>
                <w:shd w:val="nil" w:color="auto" w:fill="auto"/>
                <w:rtl w:val="0"/>
                <w:lang w:val="en-US"/>
              </w:rPr>
              <w:t>961 Restraint or seclusion instances table</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u w:color="ff0000"/>
          <w:rtl w:val="0"/>
          <w:lang w:val="en-US"/>
          <w14:textFill>
            <w14:solidFill>
              <w14:srgbClr w14:val="FF0000"/>
            </w14:solidFill>
          </w14:textFill>
        </w:rPr>
        <w:t>Revised!</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Age (Preschool)</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age of children served in preschool. </w:t>
            </w:r>
          </w:p>
        </w:tc>
      </w:tr>
      <w:tr>
        <w:tblPrEx>
          <w:shd w:val="clear" w:color="auto" w:fill="ced7e7"/>
        </w:tblPrEx>
        <w:trPr>
          <w:trHeight w:val="2192"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Comments</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r>
              <w:rPr>
                <w:rFonts w:ascii="Times New Roman" w:cs="Times New Roman" w:hAnsi="Times New Roman" w:eastAsia="Times New Roman"/>
                <w:b w:val="1"/>
                <w:bCs w:val="1"/>
                <w:outline w:val="0"/>
                <w:color w:val="ff0000"/>
                <w:sz w:val="24"/>
                <w:szCs w:val="24"/>
                <w:u w:color="ff0000"/>
                <w:shd w:val="nil" w:color="auto" w:fill="auto"/>
                <w14:textFill>
                  <w14:solidFill>
                    <w14:srgbClr w14:val="FF0000"/>
                  </w14:solidFill>
                </w14:textFill>
              </w:rPr>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Preschool refers to preschool programs and services for children ages 3 through 5.</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The 3-years-old permitted value applies to children who are 3 years of page, and children 2 years of age who are allowed to be served in preschool at the start of the school year because they will turn 3 years of age sometime during the school year.</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934"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3 years-old</w:t>
            </w:r>
          </w:p>
          <w:p>
            <w:pPr>
              <w:pStyle w:val="Body"/>
              <w:numPr>
                <w:ilvl w:val="0"/>
                <w:numId w:val="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4 years-old</w:t>
            </w:r>
          </w:p>
          <w:p>
            <w:pPr>
              <w:pStyle w:val="Body"/>
              <w:numPr>
                <w:ilvl w:val="0"/>
                <w:numId w:val="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5 years-old</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9"/>
              </w:numPr>
              <w:spacing w:before="0" w:after="0" w:line="252" w:lineRule="auto"/>
              <w:rPr>
                <w:rFonts w:ascii="Times New Roman" w:hAnsi="Times New Roman"/>
                <w:lang w:val="en-US"/>
              </w:rPr>
            </w:pPr>
            <w:r>
              <w:rPr>
                <w:rFonts w:ascii="Times New Roman" w:hAnsi="Times New Roman"/>
                <w:shd w:val="nil" w:color="auto" w:fill="auto"/>
                <w:rtl w:val="0"/>
                <w:lang w:val="en-US"/>
              </w:rPr>
              <w:t>957 Preschool children served table</w:t>
            </w:r>
            <w:r>
              <w:rPr>
                <w:rFonts w:ascii="Times New Roman" w:hAnsi="Times New Roman"/>
                <w:b w:val="1"/>
                <w:bCs w:val="1"/>
                <w:shd w:val="nil" w:color="auto" w:fill="auto"/>
                <w:rtl w:val="0"/>
                <w:lang w:val="en-US"/>
              </w:rPr>
              <w:t xml:space="preserve"> </w:t>
            </w:r>
          </w:p>
        </w:tc>
      </w:tr>
    </w:tbl>
    <w:p>
      <w:pPr>
        <w:pStyle w:val="Normal (Web)"/>
        <w:widowControl w:val="0"/>
        <w:spacing w:before="0" w:after="0"/>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rFonts w:ascii="Times New Roman" w:cs="Times New Roman" w:hAnsi="Times New Roman" w:eastAsia="Times New Roman"/>
          <w:sz w:val="24"/>
          <w:szCs w:val="24"/>
        </w:rPr>
      </w:pPr>
    </w:p>
    <w:p>
      <w:pPr>
        <w:pStyle w:val="Normal (Web)"/>
        <w:spacing w:before="0" w:after="0"/>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Category Name:    Certification Areas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Areas of certification/licensure/endorsement for teachers.</w:t>
            </w:r>
          </w:p>
        </w:tc>
      </w:tr>
      <w:tr>
        <w:tblPrEx>
          <w:shd w:val="clear" w:color="auto" w:fill="ced7e7"/>
        </w:tblPrEx>
        <w:trPr>
          <w:trHeight w:val="934"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r>
              <w:rPr>
                <w:rFonts w:ascii="Times New Roman" w:cs="Times New Roman" w:hAnsi="Times New Roman" w:eastAsia="Times New Roman"/>
                <w:b w:val="1"/>
                <w:bCs w:val="1"/>
                <w:sz w:val="24"/>
                <w:szCs w:val="24"/>
                <w:shd w:val="nil" w:color="auto" w:fill="auto"/>
              </w:rPr>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 English as a Second Language refers to teaching English to non-native speakers.</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It is also commonly known as Teaching English to Speakers of Other Languages and English Language Teaching.</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1248"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Mathematics</w:t>
            </w:r>
          </w:p>
          <w:p>
            <w:pPr>
              <w:pStyle w:val="Body"/>
              <w:numPr>
                <w:ilvl w:val="0"/>
                <w:numId w:val="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Science </w:t>
            </w:r>
          </w:p>
          <w:p>
            <w:pPr>
              <w:pStyle w:val="Body"/>
              <w:numPr>
                <w:ilvl w:val="0"/>
                <w:numId w:val="1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English as a Second Language</w:t>
            </w:r>
          </w:p>
          <w:p>
            <w:pPr>
              <w:pStyle w:val="Body"/>
              <w:numPr>
                <w:ilvl w:val="0"/>
                <w:numId w:val="1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Special Education</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11"/>
              </w:numPr>
              <w:spacing w:before="0" w:after="0" w:line="252" w:lineRule="auto"/>
              <w:rPr>
                <w:rFonts w:ascii="Times New Roman" w:hAnsi="Times New Roman"/>
                <w:lang w:val="en-US"/>
              </w:rPr>
            </w:pPr>
            <w:r>
              <w:rPr>
                <w:rFonts w:ascii="Times New Roman" w:hAnsi="Times New Roman"/>
                <w:shd w:val="nil" w:color="auto" w:fill="auto"/>
                <w:rtl w:val="0"/>
                <w:lang w:val="en-US"/>
              </w:rPr>
              <w:t>1039 Teacher certification areas (FTE)</w:t>
            </w:r>
            <w:r>
              <w:rPr>
                <w:rFonts w:ascii="Times New Roman" w:hAnsi="Times New Roman"/>
                <w:b w:val="1"/>
                <w:bCs w:val="1"/>
                <w:shd w:val="nil" w:color="auto" w:fill="auto"/>
                <w:rtl w:val="0"/>
                <w:lang w:val="en-US"/>
              </w:rPr>
              <w:t xml:space="preserve"> </w:t>
            </w:r>
            <w:r>
              <w:rPr>
                <w:rFonts w:ascii="Times New Roman" w:hAnsi="Times New Roman"/>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d13438"/>
          <w:sz w:val="24"/>
          <w:szCs w:val="24"/>
          <w:u w:val="single" w:color="d13438"/>
          <w14:textFill>
            <w14:solidFill>
              <w14:srgbClr w14:val="D13438"/>
            </w14:solidFill>
          </w14:textFill>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65"/>
        <w:gridCol w:w="6911"/>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Civil Rights Category (Student Counts)</w:t>
            </w:r>
          </w:p>
        </w:tc>
      </w:tr>
      <w:tr>
        <w:tblPrEx>
          <w:shd w:val="clear" w:color="auto" w:fill="ced7e7"/>
        </w:tblPrEx>
        <w:trPr>
          <w:trHeight w:val="619" w:hRule="atLeast"/>
        </w:trPr>
        <w:tc>
          <w:tcPr>
            <w:tcW w:type="dxa" w:w="20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9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Category of discrimination on a particular basis (including sex, race, and disability).  </w:t>
            </w:r>
          </w:p>
        </w:tc>
      </w:tr>
      <w:tr>
        <w:tblPrEx>
          <w:shd w:val="clear" w:color="auto" w:fill="ced7e7"/>
        </w:tblPrEx>
        <w:trPr>
          <w:trHeight w:val="9437" w:hRule="atLeast"/>
        </w:trPr>
        <w:tc>
          <w:tcPr>
            <w:tcW w:type="dxa" w:w="20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Comments</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9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Harassment or bullying on the basis of sex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Harassment or bullying on the basis of sex refers to harmful conduct based on actual or perceived sex (including sexual orientation, gender identity, sex characteristics, sex stereotypes, and pregnancy).  Harassment or bullying may take many forms, including verbal acts and name</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calling; graphic and written statements, which may include use of cell phones or the Internet; or other conduct that may be physically threatening, harmful, or humiliating.  This includes sexual harassment, sexual assault, and rape.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Harassment or bullying on the basis of race, color, or national origin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Racial harassment or bullying refers to harmful conduct based on actual or perceived race, color or national origin (including ancestry and ethnicity).  Harassment or bullying may take many forms, including verbal acts and name-calling,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Harassment or bullying on the basis of disability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Disability harassment or bullying refers to harmful conduct based on actual or perceived disability.  Harassment or bullying may take many forms, including verbal acts and name-calling,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tc>
      </w:tr>
      <w:tr>
        <w:tblPrEx>
          <w:shd w:val="clear" w:color="auto" w:fill="ced7e7"/>
        </w:tblPrEx>
        <w:trPr>
          <w:trHeight w:val="305" w:hRule="atLeast"/>
        </w:trPr>
        <w:tc>
          <w:tcPr>
            <w:tcW w:type="dxa" w:w="20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9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934" w:hRule="atLeast"/>
        </w:trPr>
        <w:tc>
          <w:tcPr>
            <w:tcW w:type="dxa" w:w="20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9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Sex </w:t>
            </w:r>
          </w:p>
          <w:p>
            <w:pPr>
              <w:pStyle w:val="Body"/>
              <w:numPr>
                <w:ilvl w:val="0"/>
                <w:numId w:val="1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Race, color, or national origin </w:t>
            </w:r>
          </w:p>
          <w:p>
            <w:pPr>
              <w:pStyle w:val="Body"/>
              <w:numPr>
                <w:ilvl w:val="0"/>
                <w:numId w:val="12"/>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Disability </w:t>
            </w:r>
          </w:p>
        </w:tc>
      </w:tr>
      <w:tr>
        <w:tblPrEx>
          <w:shd w:val="clear" w:color="auto" w:fill="ced7e7"/>
        </w:tblPrEx>
        <w:trPr>
          <w:trHeight w:val="305" w:hRule="atLeast"/>
        </w:trPr>
        <w:tc>
          <w:tcPr>
            <w:tcW w:type="dxa" w:w="2065"/>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911"/>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931" w:hRule="atLeast"/>
        </w:trPr>
        <w:tc>
          <w:tcPr>
            <w:tcW w:type="dxa" w:w="2065"/>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911"/>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934 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students disciplined table </w:t>
            </w:r>
          </w:p>
          <w:p>
            <w:pPr>
              <w:pStyle w:val="Body"/>
              <w:numPr>
                <w:ilvl w:val="0"/>
                <w:numId w:val="1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935 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reported as harassed or bullied table</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8"/>
        <w:gridCol w:w="670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Civil Rights Category (Allegations)</w:t>
            </w:r>
          </w:p>
        </w:tc>
      </w:tr>
      <w:tr>
        <w:tblPrEx>
          <w:shd w:val="clear" w:color="auto" w:fill="ced7e7"/>
        </w:tblPrEx>
        <w:trPr>
          <w:trHeight w:val="619" w:hRule="atLeast"/>
        </w:trPr>
        <w:tc>
          <w:tcPr>
            <w:tcW w:type="dxa" w:w="226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Definition</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Category of discrimination on a particular basis (including sex, race, disability, sexual orientation, religion, and gender identity).  </w:t>
            </w:r>
          </w:p>
        </w:tc>
      </w:tr>
      <w:tr>
        <w:tblPrEx>
          <w:shd w:val="clear" w:color="auto" w:fill="ced7e7"/>
        </w:tblPrEx>
        <w:trPr>
          <w:trHeight w:val="12716" w:hRule="atLeast"/>
        </w:trPr>
        <w:tc>
          <w:tcPr>
            <w:tcW w:type="dxa" w:w="226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Comments</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Harassment or bullying on the basis of sex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Harassment or bullying on the basis of sex refers to harmful conduct based on actual or perceived sex (including sexual orientation, gender identity, sex characteristics, sex stereotypes, and pregnancy).  Harassment or bullying may take many forms, including verbal acts and name</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calling; graphic and written statements, which may include use of cell phones or the Internet; or other conduct that may be physically threatening, harmful, or humiliating.  This includes sexual harassment, sexual assault, and rape.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Harassment or bullying on the basis of race, color, or national origin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Racial harassment or bullying refers to harmful conduct based on actual or perceived race, color or national origin (including ancestry and ethnicity).  Harassment or bullying may take many forms, including verbal acts and name-calling,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Harassment or bullying on the basis of disability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Disability harassment or bullying refers to harmful conduct based on actual or perceived disability.  Harassment or bullying may take many forms, including verbal acts and name-calling,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Harassment or bullying on the basis of sexual orientation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Sexual orientation harassment or bullying refers to harmful conduct based on actual or perceived sexual orientation (including harassment because a student identifies as or is perceived to be gay, lesbian, bisexual, or heterosexual).  Harassment or bullying may take many forms, including verbal acts and name-calling; graphic and written statements, which may include use of cell phones or the Internet; or other conduct that is physically threatening, harmful, or humiliating.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Harassment or bullying on the basis of religion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Religious harassment or bullying refers to harmful conduct based on actual or perceived religion. Harassment or bullying may take many forms, including verbal acts and name</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Harassment or bullying on the basis of gender identity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Gender identity harassment or bullying refers to harmful conduct based on actual or perceived gender identity (including harassment because a student identifies as or is perceived to be transgender, cisgender, or nonbinary).  Harassment or bullying may take many forms, including verbal acts and name</w:t>
            </w:r>
            <w:r>
              <w:rPr>
                <w:rFonts w:ascii="Arial Unicode MS" w:cs="Arial Unicode MS" w:hAnsi="Arial Unicode MS" w:eastAsia="Arial Unicode MS" w:hint="default"/>
                <w:b w:val="0"/>
                <w:bCs w:val="0"/>
                <w:i w:val="0"/>
                <w:iCs w:val="0"/>
                <w:sz w:val="24"/>
                <w:szCs w:val="24"/>
                <w:shd w:val="nil" w:color="auto" w:fill="auto"/>
                <w:rtl w:val="0"/>
                <w:lang w:val="en-US"/>
              </w:rPr>
              <w:t>‐</w:t>
            </w:r>
            <w:r>
              <w:rPr>
                <w:rFonts w:ascii="Times New Roman" w:hAnsi="Times New Roman"/>
                <w:sz w:val="24"/>
                <w:szCs w:val="24"/>
                <w:shd w:val="nil" w:color="auto" w:fill="auto"/>
                <w:rtl w:val="0"/>
                <w:lang w:val="en-US"/>
              </w:rPr>
              <w:t xml:space="preserv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tc>
      </w:tr>
      <w:tr>
        <w:tblPrEx>
          <w:shd w:val="clear" w:color="auto" w:fill="ced7e7"/>
        </w:tblPrEx>
        <w:trPr>
          <w:trHeight w:val="305" w:hRule="atLeast"/>
        </w:trPr>
        <w:tc>
          <w:tcPr>
            <w:tcW w:type="dxa" w:w="226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Permitted Values </w:t>
            </w:r>
          </w:p>
        </w:tc>
        <w:tc>
          <w:tcPr>
            <w:tcW w:type="dxa" w:w="67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1877" w:hRule="atLeast"/>
        </w:trPr>
        <w:tc>
          <w:tcPr>
            <w:tcW w:type="dxa" w:w="226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Sex </w:t>
            </w:r>
          </w:p>
          <w:p>
            <w:pPr>
              <w:pStyle w:val="Body"/>
              <w:numPr>
                <w:ilvl w:val="0"/>
                <w:numId w:val="1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Race, color, or national origin </w:t>
            </w:r>
          </w:p>
          <w:p>
            <w:pPr>
              <w:pStyle w:val="Body"/>
              <w:numPr>
                <w:ilvl w:val="0"/>
                <w:numId w:val="1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Disability </w:t>
            </w:r>
          </w:p>
          <w:p>
            <w:pPr>
              <w:pStyle w:val="Body"/>
              <w:numPr>
                <w:ilvl w:val="0"/>
                <w:numId w:val="1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Sexual orientation </w:t>
            </w:r>
          </w:p>
          <w:p>
            <w:pPr>
              <w:pStyle w:val="Body"/>
              <w:numPr>
                <w:ilvl w:val="0"/>
                <w:numId w:val="1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Religion </w:t>
            </w:r>
          </w:p>
          <w:p>
            <w:pPr>
              <w:pStyle w:val="Body"/>
              <w:numPr>
                <w:ilvl w:val="0"/>
                <w:numId w:val="1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Gender identity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r>
      <w:tr>
        <w:tblPrEx>
          <w:shd w:val="clear" w:color="auto" w:fill="ced7e7"/>
        </w:tblPrEx>
        <w:trPr>
          <w:trHeight w:val="305" w:hRule="atLeast"/>
        </w:trPr>
        <w:tc>
          <w:tcPr>
            <w:tcW w:type="dxa" w:w="226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0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26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0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933 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reported allegations table</w:t>
            </w:r>
            <w:r>
              <w:rPr>
                <w:rFonts w:ascii="Times New Roman" w:hAnsi="Times New Roman"/>
                <w:b w:val="1"/>
                <w:bCs w:val="1"/>
                <w:sz w:val="24"/>
                <w:szCs w:val="24"/>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Civil Rights Law (Coordinators)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Law that prohibits discrimination on a particular basis.  </w:t>
            </w:r>
          </w:p>
        </w:tc>
      </w:tr>
      <w:tr>
        <w:tblPrEx>
          <w:shd w:val="clear" w:color="auto" w:fill="ced7e7"/>
        </w:tblPrEx>
        <w:trPr>
          <w:trHeight w:val="4393"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Title IX of the Education Amendments of 1972 prohibits discrimination on the basis of sex.</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Title VI of the </w:t>
            </w:r>
            <w:r>
              <w:rPr>
                <w:rFonts w:ascii="Times New Roman" w:hAnsi="Times New Roman"/>
                <w:i w:val="1"/>
                <w:iCs w:val="1"/>
                <w:sz w:val="24"/>
                <w:szCs w:val="24"/>
                <w:shd w:val="nil" w:color="auto" w:fill="auto"/>
                <w:rtl w:val="0"/>
                <w:lang w:val="en-US"/>
              </w:rPr>
              <w:t>Civil Rights Act</w:t>
            </w:r>
            <w:r>
              <w:rPr>
                <w:rFonts w:ascii="Times New Roman" w:hAnsi="Times New Roman"/>
                <w:sz w:val="24"/>
                <w:szCs w:val="24"/>
                <w:shd w:val="nil" w:color="auto" w:fill="auto"/>
                <w:rtl w:val="0"/>
                <w:lang w:val="en-US"/>
              </w:rPr>
              <w:t xml:space="preserve"> of 1964 prohibits discrimination on the bases of race, color, or national origin.</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Section 504 of the </w:t>
            </w:r>
            <w:r>
              <w:rPr>
                <w:rFonts w:ascii="Times New Roman" w:hAnsi="Times New Roman"/>
                <w:i w:val="1"/>
                <w:iCs w:val="1"/>
                <w:sz w:val="24"/>
                <w:szCs w:val="24"/>
                <w:shd w:val="nil" w:color="auto" w:fill="auto"/>
                <w:rtl w:val="0"/>
                <w:lang w:val="en-US"/>
              </w:rPr>
              <w:t>Rehabilitation Act</w:t>
            </w:r>
            <w:r>
              <w:rPr>
                <w:rFonts w:ascii="Times New Roman" w:hAnsi="Times New Roman"/>
                <w:sz w:val="24"/>
                <w:szCs w:val="24"/>
                <w:shd w:val="nil" w:color="auto" w:fill="auto"/>
                <w:rtl w:val="0"/>
                <w:lang w:val="en-US"/>
              </w:rPr>
              <w:t xml:space="preserve"> of 1973 prohibits discrimination on the basis of disability in all programs or activities that receive Federal financial assistance.</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Title II of the </w:t>
            </w:r>
            <w:r>
              <w:rPr>
                <w:rFonts w:ascii="Times New Roman" w:hAnsi="Times New Roman"/>
                <w:i w:val="1"/>
                <w:iCs w:val="1"/>
                <w:sz w:val="24"/>
                <w:szCs w:val="24"/>
                <w:shd w:val="nil" w:color="auto" w:fill="auto"/>
                <w:rtl w:val="0"/>
                <w:lang w:val="en-US"/>
              </w:rPr>
              <w:t>Americans with Disabilities Act</w:t>
            </w:r>
            <w:r>
              <w:rPr>
                <w:rFonts w:ascii="Times New Roman" w:hAnsi="Times New Roman"/>
                <w:sz w:val="24"/>
                <w:szCs w:val="24"/>
                <w:shd w:val="nil" w:color="auto" w:fill="auto"/>
                <w:rtl w:val="0"/>
                <w:lang w:val="en-US"/>
              </w:rPr>
              <w:t xml:space="preserve"> of 1990 prohibits discrimination on the basis of disability by public entities (including public schools), whether or not they receive Federal financial assistance.</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Permitted Values </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934"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Sex (Title IX)</w:t>
            </w:r>
          </w:p>
          <w:p>
            <w:pPr>
              <w:pStyle w:val="Body"/>
              <w:numPr>
                <w:ilvl w:val="0"/>
                <w:numId w:val="1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Race, color, or national origin (Title VI) </w:t>
            </w:r>
          </w:p>
          <w:p>
            <w:pPr>
              <w:pStyle w:val="Body"/>
              <w:numPr>
                <w:ilvl w:val="0"/>
                <w:numId w:val="1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Disability (Section 504 and Title II)</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7"/>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916 Civil rights coordinators</w:t>
            </w:r>
            <w:r>
              <w:rPr>
                <w:rFonts w:ascii="Times New Roman" w:hAnsi="Times New Roman"/>
                <w:b w:val="1"/>
                <w:bCs w:val="1"/>
                <w:sz w:val="24"/>
                <w:szCs w:val="24"/>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d13438"/>
          <w:u w:val="single" w:color="d13438"/>
          <w14:textFill>
            <w14:solidFill>
              <w14:srgbClr w14:val="D13438"/>
            </w14:solidFill>
          </w14:textFill>
        </w:rPr>
      </w:pP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Disability Status (Corporal Punishment)</w:t>
            </w: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An indication of whether incidents of corporal punishment are for K-12 students with disabilities or K-12 students without disabilities.</w:t>
            </w:r>
          </w:p>
        </w:tc>
      </w:tr>
      <w:tr>
        <w:tblPrEx>
          <w:shd w:val="clear" w:color="auto" w:fill="ced7e7"/>
        </w:tblPrEx>
        <w:trPr>
          <w:trHeight w:val="1877"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Student with disabilities refers to students with disabilities served under the </w:t>
            </w:r>
            <w:r>
              <w:rPr>
                <w:rFonts w:ascii="Times New Roman" w:hAnsi="Times New Roman"/>
                <w:i w:val="1"/>
                <w:iCs w:val="1"/>
                <w:sz w:val="24"/>
                <w:szCs w:val="24"/>
                <w:shd w:val="nil" w:color="auto" w:fill="auto"/>
                <w:rtl w:val="0"/>
                <w:lang w:val="en-US"/>
              </w:rPr>
              <w:t>Individuals with Disabilities Education Act</w:t>
            </w:r>
            <w:r>
              <w:rPr>
                <w:rFonts w:ascii="Times New Roman" w:hAnsi="Times New Roman"/>
                <w:sz w:val="24"/>
                <w:szCs w:val="24"/>
                <w:shd w:val="nil" w:color="auto" w:fill="auto"/>
                <w:rtl w:val="0"/>
                <w:lang w:val="en-US"/>
              </w:rPr>
              <w:t xml:space="preserve">, Section 504 of the </w:t>
            </w:r>
            <w:r>
              <w:rPr>
                <w:rFonts w:ascii="Times New Roman" w:hAnsi="Times New Roman"/>
                <w:i w:val="1"/>
                <w:iCs w:val="1"/>
                <w:sz w:val="24"/>
                <w:szCs w:val="24"/>
                <w:shd w:val="nil" w:color="auto" w:fill="auto"/>
                <w:rtl w:val="0"/>
                <w:lang w:val="en-US"/>
              </w:rPr>
              <w:t>Rehabilitation Act</w:t>
            </w:r>
            <w:r>
              <w:rPr>
                <w:rFonts w:ascii="Times New Roman" w:hAnsi="Times New Roman"/>
                <w:sz w:val="24"/>
                <w:szCs w:val="24"/>
                <w:shd w:val="nil" w:color="auto" w:fill="auto"/>
                <w:rtl w:val="0"/>
                <w:lang w:val="en-US"/>
              </w:rPr>
              <w:t xml:space="preserve"> of 1973, as amended, or both.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Attachment A-1 includes the definition of children (students)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8"/>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Students with disabilities </w:t>
            </w:r>
          </w:p>
          <w:p>
            <w:pPr>
              <w:pStyle w:val="Body"/>
              <w:numPr>
                <w:ilvl w:val="0"/>
                <w:numId w:val="1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Students without disabilities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19"/>
              </w:numPr>
              <w:spacing w:before="0" w:after="0" w:line="252" w:lineRule="auto"/>
              <w:rPr>
                <w:rFonts w:ascii="Times New Roman" w:hAnsi="Times New Roman"/>
                <w:lang w:val="en-US"/>
              </w:rPr>
            </w:pPr>
            <w:r>
              <w:rPr>
                <w:rFonts w:ascii="Times New Roman" w:hAnsi="Times New Roman"/>
                <w:shd w:val="nil" w:color="auto" w:fill="auto"/>
                <w:rtl w:val="0"/>
                <w:lang w:val="en-US"/>
              </w:rPr>
              <w:t>917 Corporal punishment instances table</w:t>
            </w:r>
          </w:p>
        </w:tc>
      </w:tr>
    </w:tbl>
    <w:p>
      <w:pPr>
        <w:pStyle w:val="Body"/>
        <w:widowControl w:val="0"/>
        <w:spacing w:after="0" w:line="240" w:lineRule="auto"/>
        <w:rPr>
          <w:rFonts w:ascii="Times New Roman" w:cs="Times New Roman" w:hAnsi="Times New Roman" w:eastAsia="Times New Roman"/>
          <w:b w:val="1"/>
          <w:bCs w:val="1"/>
          <w:outline w:val="0"/>
          <w:color w:val="d13438"/>
          <w:u w:val="single" w:color="d13438"/>
          <w14:textFill>
            <w14:solidFill>
              <w14:srgbClr w14:val="D13438"/>
            </w14:solidFill>
          </w14:textFill>
        </w:rPr>
      </w:pPr>
    </w:p>
    <w:p>
      <w:pPr>
        <w:pStyle w:val="Normal (Web)"/>
        <w:spacing w:before="0" w:after="0"/>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Revised! </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line="240" w:lineRule="auto"/>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Disability Status (</w:t>
            </w:r>
            <w:r>
              <w:rPr>
                <w:rFonts w:ascii="Times New Roman" w:hAnsi="Times New Roman"/>
                <w:b w:val="1"/>
                <w:bCs w:val="1"/>
                <w:i w:val="1"/>
                <w:iCs w:val="1"/>
                <w:outline w:val="0"/>
                <w:color w:val="ffffff"/>
                <w:sz w:val="24"/>
                <w:szCs w:val="24"/>
                <w:u w:color="ffffff"/>
                <w:shd w:val="nil" w:color="auto" w:fill="auto"/>
                <w:rtl w:val="0"/>
                <w:lang w:val="en-US"/>
                <w14:textFill>
                  <w14:solidFill>
                    <w14:srgbClr w14:val="FFFFFF"/>
                  </w14:solidFill>
                </w14:textFill>
              </w:rPr>
              <w:t>IDEA</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w:t>
            </w:r>
          </w:p>
        </w:tc>
      </w:tr>
      <w:tr>
        <w:tblPrEx>
          <w:shd w:val="clear" w:color="auto" w:fill="ced7e7"/>
        </w:tblPrEx>
        <w:trPr>
          <w:trHeight w:val="6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An indication that children (students) are children with disabilities served under the </w:t>
            </w:r>
            <w:r>
              <w:rPr>
                <w:rFonts w:ascii="Times New Roman" w:hAnsi="Times New Roman"/>
                <w:i w:val="1"/>
                <w:iCs w:val="1"/>
                <w:sz w:val="24"/>
                <w:szCs w:val="24"/>
                <w:shd w:val="nil" w:color="auto" w:fill="auto"/>
                <w:rtl w:val="0"/>
                <w:lang w:val="en-US"/>
              </w:rPr>
              <w:t>Individuals with Disabilities Education Act</w:t>
            </w:r>
            <w:r>
              <w:rPr>
                <w:rFonts w:ascii="Times New Roman" w:hAnsi="Times New Roman"/>
                <w:sz w:val="24"/>
                <w:szCs w:val="24"/>
                <w:shd w:val="nil" w:color="auto" w:fill="auto"/>
                <w:rtl w:val="0"/>
                <w:lang w:val="en-US"/>
              </w:rPr>
              <w:t xml:space="preserve">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w:t>
            </w:r>
          </w:p>
        </w:tc>
      </w:tr>
      <w:tr>
        <w:tblPrEx>
          <w:shd w:val="clear" w:color="auto" w:fill="ced7e7"/>
        </w:tblPrEx>
        <w:trPr>
          <w:trHeight w:val="9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shd w:val="nil" w:color="auto" w:fill="auto"/>
                <w:rtl w:val="0"/>
                <w:lang w:val="en-US"/>
              </w:rPr>
              <w:t xml:space="preserve">This status is used when only children with disabilities served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need to be included.  Attachment A-1 includes the definition of children (students)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line="240" w:lineRule="auto"/>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0"/>
              </w:numPr>
              <w:spacing w:after="0" w:line="240" w:lineRule="auto"/>
              <w:rPr>
                <w:rFonts w:ascii="Times New Roman" w:hAnsi="Times New Roman"/>
                <w:sz w:val="24"/>
                <w:szCs w:val="24"/>
                <w:lang w:val="en-US"/>
              </w:rPr>
            </w:pPr>
            <w:r>
              <w:rPr>
                <w:rFonts w:ascii="Times New Roman" w:hAnsi="Times New Roman"/>
                <w:sz w:val="24"/>
                <w:szCs w:val="24"/>
                <w:shd w:val="nil" w:color="auto" w:fill="auto"/>
                <w:rtl w:val="0"/>
                <w:lang w:val="en-US"/>
              </w:rPr>
              <w:t>Students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line="240" w:lineRule="auto"/>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8460"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1"/>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900 Advanced Placement course by subject enrollment table</w:t>
            </w:r>
            <w:r>
              <w:rPr>
                <w:rFonts w:ascii="Times New Roman" w:hAnsi="Times New Roman"/>
                <w:b w:val="1"/>
                <w:bCs w:val="1"/>
                <w:sz w:val="24"/>
                <w:szCs w:val="24"/>
                <w:shd w:val="nil" w:color="auto" w:fill="auto"/>
                <w:rtl w:val="0"/>
                <w:lang w:val="en-US"/>
              </w:rPr>
              <w:t xml:space="preserve">  </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901 Advanced Placement course enrollment table</w:t>
            </w:r>
          </w:p>
          <w:p>
            <w:pPr>
              <w:pStyle w:val="Body"/>
              <w:numPr>
                <w:ilvl w:val="0"/>
                <w:numId w:val="21"/>
              </w:numPr>
              <w:bidi w:val="0"/>
              <w:spacing w:after="0" w:line="240" w:lineRule="auto"/>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908 Algebra I course enrollment</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grades 7-8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909 Algebra I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21"/>
              </w:numPr>
              <w:bidi w:val="0"/>
              <w:spacing w:after="0" w:line="240" w:lineRule="auto"/>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911 Algebra I course passing</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grades 7-8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912 Algebra I course passing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p>
          <w:p>
            <w:pPr>
              <w:pStyle w:val="Body"/>
              <w:numPr>
                <w:ilvl w:val="0"/>
                <w:numId w:val="21"/>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1013 Computer science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high school </w:t>
            </w:r>
          </w:p>
          <w:p>
            <w:pPr>
              <w:pStyle w:val="Body"/>
              <w:numPr>
                <w:ilvl w:val="0"/>
                <w:numId w:val="21"/>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1031 Data science course enrollment</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high 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921 Discipline of preschool children table</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 </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922</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Discipline of students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and Section 504) table</w:t>
            </w:r>
            <w:r>
              <w:rPr>
                <w:rFonts w:ascii="Times New Roman" w:hAnsi="Times New Roman"/>
                <w:b w:val="1"/>
                <w:bCs w:val="1"/>
                <w:sz w:val="24"/>
                <w:szCs w:val="24"/>
                <w:shd w:val="nil" w:color="auto" w:fill="auto"/>
                <w:rtl w:val="0"/>
                <w:lang w:val="en-US"/>
              </w:rPr>
              <w:t xml:space="preserve"> </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993</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Distance education student enrollment table</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 </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994 Dual enrollment/dual credit program student enrollment </w:t>
            </w:r>
            <w:r>
              <w:rPr>
                <w:rFonts w:ascii="Times New Roman" w:hAnsi="Times New Roman"/>
                <w:b w:val="1"/>
                <w:bCs w:val="1"/>
                <w:sz w:val="24"/>
                <w:szCs w:val="24"/>
                <w:shd w:val="nil" w:color="auto" w:fill="auto"/>
                <w:rtl w:val="0"/>
                <w:lang w:val="en-US"/>
              </w:rPr>
              <w:t xml:space="preserve">  </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947 English learner students in EL programs</w:t>
            </w:r>
            <w:r>
              <w:rPr>
                <w:rFonts w:ascii="Times New Roman" w:hAnsi="Times New Roman"/>
                <w:b w:val="1"/>
                <w:bCs w:val="1"/>
                <w:sz w:val="24"/>
                <w:szCs w:val="24"/>
                <w:shd w:val="nil" w:color="auto" w:fill="auto"/>
                <w:rtl w:val="0"/>
                <w:lang w:val="en-US"/>
              </w:rPr>
              <w:t xml:space="preserve"> </w:t>
            </w:r>
          </w:p>
          <w:p>
            <w:pPr>
              <w:pStyle w:val="Body"/>
              <w:numPr>
                <w:ilvl w:val="0"/>
                <w:numId w:val="21"/>
              </w:numPr>
              <w:bidi w:val="0"/>
              <w:spacing w:after="0" w:line="240" w:lineRule="auto"/>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XXX English learner students in EL programs</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New! </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931 Gifted/talented program enrollment table</w:t>
            </w:r>
            <w:r>
              <w:rPr>
                <w:rFonts w:ascii="Times New Roman" w:hAnsi="Times New Roman"/>
                <w:b w:val="1"/>
                <w:bCs w:val="1"/>
                <w:sz w:val="24"/>
                <w:szCs w:val="24"/>
                <w:shd w:val="nil" w:color="auto" w:fill="auto"/>
                <w:rtl w:val="0"/>
                <w:lang w:val="en-US"/>
              </w:rPr>
              <w:t xml:space="preserve">  </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934</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disciplined table</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935 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reported as harassed or bullied table</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929 High school equivalency exam preparation program participation table</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936 International Baccalaureate Programme enrollment table</w:t>
            </w:r>
            <w:r>
              <w:rPr>
                <w:rFonts w:ascii="Times New Roman" w:hAnsi="Times New Roman"/>
                <w:b w:val="1"/>
                <w:bCs w:val="1"/>
                <w:sz w:val="24"/>
                <w:szCs w:val="24"/>
                <w:shd w:val="nil" w:color="auto" w:fill="auto"/>
                <w:rtl w:val="0"/>
                <w:lang w:val="en-US"/>
              </w:rPr>
              <w:t xml:space="preserve">  </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951 Mathematics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21"/>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956 Preschool enrollment table </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963 Retention table</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964 SAT or ACT test participation table</w:t>
            </w:r>
            <w:r>
              <w:rPr>
                <w:rFonts w:ascii="Times New Roman" w:hAnsi="Times New Roman"/>
                <w:b w:val="1"/>
                <w:bCs w:val="1"/>
                <w:sz w:val="24"/>
                <w:szCs w:val="24"/>
                <w:shd w:val="nil" w:color="auto" w:fill="auto"/>
                <w:rtl w:val="0"/>
                <w:lang w:val="en-US"/>
              </w:rPr>
              <w:t xml:space="preserve"> </w:t>
            </w:r>
          </w:p>
          <w:p>
            <w:pPr>
              <w:pStyle w:val="Body"/>
              <w:numPr>
                <w:ilvl w:val="0"/>
                <w:numId w:val="21"/>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966 School days missed due to out-of-school suspensions table</w:t>
            </w:r>
            <w:r>
              <w:rPr>
                <w:rFonts w:ascii="Times New Roman" w:hAnsi="Times New Roman"/>
                <w:b w:val="1"/>
                <w:bCs w:val="1"/>
                <w:sz w:val="24"/>
                <w:szCs w:val="24"/>
                <w:shd w:val="nil" w:color="auto" w:fill="auto"/>
                <w:rtl w:val="0"/>
                <w:lang w:val="en-US"/>
              </w:rPr>
              <w:t xml:space="preserve"> </w:t>
            </w:r>
          </w:p>
          <w:p>
            <w:pPr>
              <w:pStyle w:val="Body"/>
              <w:numPr>
                <w:ilvl w:val="0"/>
                <w:numId w:val="21"/>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974 Science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r>
        <w:rPr>
          <w:rFonts w:ascii="Times New Roman" w:hAnsi="Times New Roman"/>
          <w:b w:val="1"/>
          <w:bCs w:val="1"/>
          <w:outline w:val="0"/>
          <w:color w:val="ff0000"/>
          <w:u w:color="ff0000"/>
          <w:rtl w:val="0"/>
          <w:lang w:val="en-US"/>
          <w14:textFill>
            <w14:solidFill>
              <w14:srgbClr w14:val="FF0000"/>
            </w14:solidFill>
          </w14:textFill>
        </w:rPr>
        <w:t>Revised!</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Disability Status (Section 504 Only)</w:t>
            </w:r>
          </w:p>
        </w:tc>
      </w:tr>
      <w:tr>
        <w:tblPrEx>
          <w:shd w:val="clear" w:color="auto" w:fill="ced7e7"/>
        </w:tblPrEx>
        <w:trPr>
          <w:trHeight w:val="934"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An indication that students with disabilities are served solely under Section 504 of the </w:t>
            </w:r>
            <w:r>
              <w:rPr>
                <w:rFonts w:ascii="Times New Roman" w:hAnsi="Times New Roman"/>
                <w:i w:val="1"/>
                <w:iCs w:val="1"/>
                <w:sz w:val="24"/>
                <w:szCs w:val="24"/>
                <w:shd w:val="nil" w:color="auto" w:fill="auto"/>
                <w:rtl w:val="0"/>
                <w:lang w:val="en-US"/>
              </w:rPr>
              <w:t>Rehabilitation Act</w:t>
            </w:r>
            <w:r>
              <w:rPr>
                <w:rFonts w:ascii="Times New Roman" w:hAnsi="Times New Roman"/>
                <w:sz w:val="24"/>
                <w:szCs w:val="24"/>
                <w:shd w:val="nil" w:color="auto" w:fill="auto"/>
                <w:rtl w:val="0"/>
                <w:lang w:val="en-US"/>
              </w:rPr>
              <w:t xml:space="preserve"> of 1973 [and not under the </w:t>
            </w:r>
            <w:r>
              <w:rPr>
                <w:rFonts w:ascii="Times New Roman" w:hAnsi="Times New Roman"/>
                <w:i w:val="1"/>
                <w:iCs w:val="1"/>
                <w:sz w:val="24"/>
                <w:szCs w:val="24"/>
                <w:shd w:val="nil" w:color="auto" w:fill="auto"/>
                <w:rtl w:val="0"/>
                <w:lang w:val="en-US"/>
              </w:rPr>
              <w:t>Individuals with Disabilities Education Act</w:t>
            </w:r>
            <w:r>
              <w:rPr>
                <w:rFonts w:ascii="Times New Roman" w:hAnsi="Times New Roman"/>
                <w:sz w:val="24"/>
                <w:szCs w:val="24"/>
                <w:shd w:val="nil" w:color="auto" w:fill="auto"/>
                <w:rtl w:val="0"/>
                <w:lang w:val="en-US"/>
              </w:rPr>
              <w:t xml:space="preserve">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w:t>
            </w:r>
          </w:p>
        </w:tc>
      </w:tr>
      <w:tr>
        <w:tblPrEx>
          <w:shd w:val="clear" w:color="auto" w:fill="ced7e7"/>
        </w:tblPrEx>
        <w:trPr>
          <w:trHeight w:val="313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This status is used when students with disabilities served under Section 504 and not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need to be included.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Student with disabilities (Section 504 only) refers to students with disabilities who receive regular or special education and related aids and services solely under Section 504 of the </w:t>
            </w:r>
            <w:r>
              <w:rPr>
                <w:rFonts w:ascii="Times New Roman" w:hAnsi="Times New Roman"/>
                <w:i w:val="1"/>
                <w:iCs w:val="1"/>
                <w:sz w:val="24"/>
                <w:szCs w:val="24"/>
                <w:shd w:val="nil" w:color="auto" w:fill="auto"/>
                <w:rtl w:val="0"/>
                <w:lang w:val="en-US"/>
              </w:rPr>
              <w:t>Rehabilitation Act</w:t>
            </w:r>
            <w:r>
              <w:rPr>
                <w:rFonts w:ascii="Times New Roman" w:hAnsi="Times New Roman"/>
                <w:sz w:val="24"/>
                <w:szCs w:val="24"/>
                <w:shd w:val="nil" w:color="auto" w:fill="auto"/>
                <w:rtl w:val="0"/>
                <w:lang w:val="en-US"/>
              </w:rPr>
              <w:t xml:space="preserve"> of 1973, as amended, and are not served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Attachment A-1 includes the definition of children (students)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2"/>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Students with disabilities (Section 504 only)</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747"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3"/>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901 Advanced Placement course enrollment table</w:t>
            </w:r>
          </w:p>
          <w:p>
            <w:pPr>
              <w:pStyle w:val="Body"/>
              <w:numPr>
                <w:ilvl w:val="0"/>
                <w:numId w:val="23"/>
              </w:numPr>
              <w:bidi w:val="0"/>
              <w:spacing w:after="0" w:line="240" w:lineRule="auto"/>
              <w:ind w:right="0"/>
              <w:jc w:val="left"/>
              <w:rPr>
                <w:rFonts w:ascii="Times New Roman" w:hAnsi="Times New Roman"/>
                <w:outline w:val="0"/>
                <w:color w:val="ff0000"/>
                <w:sz w:val="24"/>
                <w:szCs w:val="24"/>
                <w:u w:color="ff0000"/>
                <w:rtl w:val="0"/>
                <w:lang w:val="en-US"/>
                <w14:textFill>
                  <w14:solidFill>
                    <w14:srgbClr w14:val="FF0000"/>
                  </w14:solidFill>
                </w14:textFill>
              </w:rPr>
            </w:pPr>
            <w:r>
              <w:rPr>
                <w:rFonts w:ascii="Times New Roman" w:hAnsi="Times New Roman"/>
                <w:outline w:val="0"/>
                <w:color w:val="000000"/>
                <w:sz w:val="24"/>
                <w:szCs w:val="24"/>
                <w:u w:color="000000"/>
                <w:shd w:val="nil" w:color="auto" w:fill="auto"/>
                <w:rtl w:val="0"/>
                <w:lang w:val="en-US"/>
                <w14:textFill>
                  <w14:solidFill>
                    <w14:srgbClr w14:val="000000"/>
                  </w14:solidFill>
                </w14:textFill>
              </w:rPr>
              <w:t>921 Discipline of preschool children table</w:t>
            </w:r>
            <w:r>
              <w:rPr>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w:t>
            </w:r>
          </w:p>
          <w:p>
            <w:pPr>
              <w:pStyle w:val="Body"/>
              <w:numPr>
                <w:ilvl w:val="0"/>
                <w:numId w:val="2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922</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Discipline of students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and Section</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504) table</w:t>
            </w:r>
            <w:r>
              <w:rPr>
                <w:rFonts w:ascii="Times New Roman" w:hAnsi="Times New Roman"/>
                <w:b w:val="1"/>
                <w:bCs w:val="1"/>
                <w:sz w:val="24"/>
                <w:szCs w:val="24"/>
                <w:shd w:val="nil" w:color="auto" w:fill="auto"/>
                <w:rtl w:val="0"/>
                <w:lang w:val="en-US"/>
              </w:rPr>
              <w:t xml:space="preserve"> </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p>
            <w:pPr>
              <w:pStyle w:val="Body"/>
              <w:numPr>
                <w:ilvl w:val="0"/>
                <w:numId w:val="2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934</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disciplined table</w:t>
            </w:r>
          </w:p>
          <w:p>
            <w:pPr>
              <w:pStyle w:val="Body"/>
              <w:numPr>
                <w:ilvl w:val="0"/>
                <w:numId w:val="2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935 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reported as harassed or bullied table</w:t>
            </w:r>
          </w:p>
          <w:p>
            <w:pPr>
              <w:pStyle w:val="Body"/>
              <w:numPr>
                <w:ilvl w:val="0"/>
                <w:numId w:val="2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936 International Baccalaureate Programme enrollment table </w:t>
            </w:r>
          </w:p>
          <w:p>
            <w:pPr>
              <w:pStyle w:val="Body"/>
              <w:numPr>
                <w:ilvl w:val="0"/>
                <w:numId w:val="23"/>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956 Preschool enrollment table </w:t>
            </w:r>
          </w:p>
          <w:p>
            <w:pPr>
              <w:pStyle w:val="Body"/>
              <w:numPr>
                <w:ilvl w:val="0"/>
                <w:numId w:val="2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960 Restraint or seclusion for non-</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students table</w:t>
            </w:r>
          </w:p>
          <w:p>
            <w:pPr>
              <w:pStyle w:val="Body"/>
              <w:numPr>
                <w:ilvl w:val="0"/>
                <w:numId w:val="2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963 Retention table</w:t>
            </w:r>
          </w:p>
          <w:p>
            <w:pPr>
              <w:pStyle w:val="Body"/>
              <w:numPr>
                <w:ilvl w:val="0"/>
                <w:numId w:val="2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966 School days missed due to out-of-school suspensions table</w:t>
            </w:r>
            <w:r>
              <w:rPr>
                <w:rFonts w:ascii="Times New Roman" w:hAnsi="Times New Roman"/>
                <w:b w:val="1"/>
                <w:bCs w:val="1"/>
                <w:sz w:val="24"/>
                <w:szCs w:val="24"/>
                <w:shd w:val="nil" w:color="auto" w:fill="auto"/>
                <w:rtl w:val="0"/>
                <w:lang w:val="en-US"/>
              </w:rPr>
              <w:t xml:space="preserve"> </w:t>
            </w:r>
          </w:p>
        </w:tc>
      </w:tr>
    </w:tbl>
    <w:p>
      <w:pPr>
        <w:pStyle w:val="Normal (Web)"/>
        <w:widowControl w:val="0"/>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Disability Status (Specific)</w:t>
            </w:r>
          </w:p>
        </w:tc>
      </w:tr>
      <w:tr>
        <w:tblPrEx>
          <w:shd w:val="clear" w:color="auto" w:fill="ced7e7"/>
        </w:tblPrEx>
        <w:trPr>
          <w:trHeight w:val="1248"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An indication of whether students are students with disabilities served under the </w:t>
            </w:r>
            <w:r>
              <w:rPr>
                <w:rFonts w:ascii="Times New Roman" w:hAnsi="Times New Roman"/>
                <w:i w:val="1"/>
                <w:iCs w:val="1"/>
                <w:sz w:val="24"/>
                <w:szCs w:val="24"/>
                <w:shd w:val="nil" w:color="auto" w:fill="auto"/>
                <w:rtl w:val="0"/>
                <w:lang w:val="en-US"/>
              </w:rPr>
              <w:t>Individuals with Disabilities Education Act</w:t>
            </w:r>
            <w:r>
              <w:rPr>
                <w:rFonts w:ascii="Times New Roman" w:hAnsi="Times New Roman"/>
                <w:sz w:val="24"/>
                <w:szCs w:val="24"/>
                <w:shd w:val="nil" w:color="auto" w:fill="auto"/>
                <w:rtl w:val="0"/>
                <w:lang w:val="en-US"/>
              </w:rPr>
              <w:t xml:space="preserve">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students with disabilities served solely under Section 504 of the </w:t>
            </w:r>
            <w:r>
              <w:rPr>
                <w:rFonts w:ascii="Times New Roman" w:hAnsi="Times New Roman"/>
                <w:i w:val="1"/>
                <w:iCs w:val="1"/>
                <w:sz w:val="24"/>
                <w:szCs w:val="24"/>
                <w:shd w:val="nil" w:color="auto" w:fill="auto"/>
                <w:rtl w:val="0"/>
                <w:lang w:val="en-US"/>
              </w:rPr>
              <w:t>Rehabilitation Act</w:t>
            </w:r>
            <w:r>
              <w:rPr>
                <w:rFonts w:ascii="Times New Roman" w:hAnsi="Times New Roman"/>
                <w:sz w:val="24"/>
                <w:szCs w:val="24"/>
                <w:shd w:val="nil" w:color="auto" w:fill="auto"/>
                <w:rtl w:val="0"/>
                <w:lang w:val="en-US"/>
              </w:rPr>
              <w:t xml:space="preserve"> of 1973, or students without disabilities.</w:t>
            </w:r>
          </w:p>
        </w:tc>
      </w:tr>
      <w:tr>
        <w:tblPrEx>
          <w:shd w:val="clear" w:color="auto" w:fill="ced7e7"/>
        </w:tblPrEx>
        <w:trPr>
          <w:trHeight w:val="2821"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This category includes three types of students. </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Attachment A-1 includes the definition of children (students)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Student with disabilities (Section 504 only) refers to students with disabilities who receive regular or special education and related aids and services solely under Section 504 of the </w:t>
            </w:r>
            <w:r>
              <w:rPr>
                <w:rFonts w:ascii="Times New Roman" w:hAnsi="Times New Roman"/>
                <w:i w:val="1"/>
                <w:iCs w:val="1"/>
                <w:sz w:val="24"/>
                <w:szCs w:val="24"/>
                <w:shd w:val="nil" w:color="auto" w:fill="auto"/>
                <w:rtl w:val="0"/>
                <w:lang w:val="en-US"/>
              </w:rPr>
              <w:t>Rehabilitation Act</w:t>
            </w:r>
            <w:r>
              <w:rPr>
                <w:rFonts w:ascii="Times New Roman" w:hAnsi="Times New Roman"/>
                <w:sz w:val="24"/>
                <w:szCs w:val="24"/>
                <w:shd w:val="nil" w:color="auto" w:fill="auto"/>
                <w:rtl w:val="0"/>
                <w:lang w:val="en-US"/>
              </w:rPr>
              <w:t xml:space="preserve"> of 1973, as amended, and are not served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934"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4"/>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Students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w:t>
            </w:r>
          </w:p>
          <w:p>
            <w:pPr>
              <w:pStyle w:val="Body"/>
              <w:numPr>
                <w:ilvl w:val="0"/>
                <w:numId w:val="2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Students with disabilities (Section 504 only)</w:t>
            </w:r>
          </w:p>
          <w:p>
            <w:pPr>
              <w:pStyle w:val="Body"/>
              <w:numPr>
                <w:ilvl w:val="0"/>
                <w:numId w:val="2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Students without disabilities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617"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25"/>
              </w:numPr>
              <w:spacing w:before="0" w:after="0" w:line="252" w:lineRule="auto"/>
              <w:rPr>
                <w:rFonts w:ascii="Times New Roman" w:hAnsi="Times New Roman"/>
                <w:lang w:val="en-US"/>
              </w:rPr>
            </w:pPr>
            <w:r>
              <w:rPr>
                <w:rFonts w:ascii="Times New Roman" w:hAnsi="Times New Roman"/>
                <w:shd w:val="nil" w:color="auto" w:fill="auto"/>
                <w:rtl w:val="0"/>
                <w:lang w:val="en-US"/>
              </w:rPr>
              <w:t>961 Restraint or seclusion instances table</w:t>
            </w:r>
          </w:p>
          <w:p>
            <w:pPr>
              <w:pStyle w:val="Normal (Web)"/>
              <w:numPr>
                <w:ilvl w:val="0"/>
                <w:numId w:val="25"/>
              </w:numPr>
              <w:bidi w:val="0"/>
              <w:spacing w:before="0" w:after="0" w:line="252" w:lineRule="auto"/>
              <w:ind w:right="0"/>
              <w:jc w:val="left"/>
              <w:rPr>
                <w:rFonts w:ascii="Times New Roman" w:hAnsi="Times New Roman"/>
                <w:rtl w:val="0"/>
                <w:lang w:val="en-US"/>
              </w:rPr>
            </w:pPr>
            <w:r>
              <w:rPr>
                <w:rFonts w:ascii="Times New Roman" w:hAnsi="Times New Roman"/>
                <w:shd w:val="nil" w:color="auto" w:fill="auto"/>
                <w:rtl w:val="0"/>
                <w:lang w:val="en-US"/>
              </w:rPr>
              <w:t>1007 Suspension instances</w:t>
            </w:r>
            <w:r>
              <w:rPr>
                <w:rFonts w:ascii="Times New Roman" w:hAnsi="Times New Roman"/>
                <w:b w:val="1"/>
                <w:bCs w:val="1"/>
                <w:shd w:val="nil" w:color="auto" w:fill="auto"/>
                <w:rtl w:val="0"/>
                <w:lang w:val="en-US"/>
              </w:rPr>
              <w:t xml:space="preserve"> </w:t>
            </w:r>
          </w:p>
        </w:tc>
      </w:tr>
    </w:tbl>
    <w:p>
      <w:pPr>
        <w:pStyle w:val="Normal (Web)"/>
        <w:widowControl w:val="0"/>
        <w:spacing w:before="0" w:after="0"/>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Category Name:    Discipline Method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method used to discipline students. </w:t>
            </w:r>
          </w:p>
        </w:tc>
      </w:tr>
      <w:tr>
        <w:tblPrEx>
          <w:shd w:val="clear" w:color="auto" w:fill="ced7e7"/>
        </w:tblPrEx>
        <w:trPr>
          <w:trHeight w:val="12716"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Comments</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Corporal punishment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Paddling, spanking, or other forms of physical punishment imposed on a student.</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In-school suspension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An instance in which a child is temporarily removed from his or her regular classroom(s) (physical school setting or virtual setting (e.g., online classroom) where virtual learning takes place) for at least half a day for disciplinary purposes, but remains under the direct supervision of school personnel.  Direct supervision means school personnel are in the same physical school setting or virtual setting as students under their supervision.</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Out-of-school suspension </w:t>
            </w:r>
            <w:r>
              <w:rPr>
                <w:rFonts w:ascii="Times New Roman" w:hAnsi="Times New Roman" w:hint="default"/>
                <w:sz w:val="24"/>
                <w:szCs w:val="24"/>
                <w:shd w:val="nil" w:color="auto" w:fill="auto"/>
                <w:rtl w:val="0"/>
                <w:lang w:val="en-US"/>
              </w:rPr>
              <w:t>–</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For students with disabilities served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Out-of-school suspension is an instance in which a child is temporarily removed from his/her regular school for at least half a day for disciplinary purposes to another setting (e.g., home, behavior center).  Out-of-school suspensions include both removals in which no Individualized Family Service Plan (IFSP) or Individualized Education Program (IEP) services are provided because the removal is 10 days or less as well as removals in which the child continues to receive services according to his/her IFSP or IEP.</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For students without disabilities and students with disabilities served solely under Section 504: Out-of-school suspension is an instance in which a child is temporarily removed from his/her regular school for at least half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Expulsion with educational services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An action taken by the local educational agency of removing a child from his/her regular school for disciplinary purposes, and providing educational services to the child (e.g., school-provided at home instruction or tutoring; transfer to an alternative school) for the remainder of the school year (or longer) in accordance with local educational agency policy.  Expulsion with educational services also includes removals resulting from violations of the </w:t>
            </w:r>
            <w:r>
              <w:rPr>
                <w:rFonts w:ascii="Times New Roman" w:hAnsi="Times New Roman"/>
                <w:i w:val="1"/>
                <w:iCs w:val="1"/>
                <w:sz w:val="24"/>
                <w:szCs w:val="24"/>
                <w:shd w:val="nil" w:color="auto" w:fill="auto"/>
                <w:rtl w:val="0"/>
                <w:lang w:val="en-US"/>
              </w:rPr>
              <w:t>Gun Free Schools Act</w:t>
            </w:r>
            <w:r>
              <w:rPr>
                <w:rFonts w:ascii="Times New Roman" w:hAnsi="Times New Roman"/>
                <w:sz w:val="24"/>
                <w:szCs w:val="24"/>
                <w:shd w:val="nil" w:color="auto" w:fill="auto"/>
                <w:rtl w:val="0"/>
                <w:lang w:val="en-US"/>
              </w:rPr>
              <w:t xml:space="preserve"> that are modified to less than 365 days.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Expulsion without educational services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An action taken by the local educational agency of removing a child from his/her regular school for disciplinary purposes, and not providing educational services to the child for the remainder of the school year or longer in accordance with local educational agency policy.  Expulsion without services also includes removals resulting from violations of the </w:t>
            </w:r>
            <w:r>
              <w:rPr>
                <w:rFonts w:ascii="Times New Roman" w:hAnsi="Times New Roman"/>
                <w:i w:val="1"/>
                <w:iCs w:val="1"/>
                <w:sz w:val="24"/>
                <w:szCs w:val="24"/>
                <w:shd w:val="nil" w:color="auto" w:fill="auto"/>
                <w:rtl w:val="0"/>
                <w:lang w:val="en-US"/>
              </w:rPr>
              <w:t>Gun Free Schools Act</w:t>
            </w:r>
            <w:r>
              <w:rPr>
                <w:rFonts w:ascii="Times New Roman" w:hAnsi="Times New Roman"/>
                <w:sz w:val="24"/>
                <w:szCs w:val="24"/>
                <w:shd w:val="nil" w:color="auto" w:fill="auto"/>
                <w:rtl w:val="0"/>
                <w:lang w:val="en-US"/>
              </w:rPr>
              <w:t xml:space="preserve"> that are modified to less than 365 days.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Expulsion under zero-tolerance policies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An action taken by the local educational agency of removing a child from his/her regular school for the remainder of school year or longer because of zero-tolerance policies.  A zero tolerance policy is a policy that results in mandatory expulsion of any student who commits one or more specified offenses (e.g., offenses involving guns, or other weapons, or violence, or similar factors, or combinations of these factors).  A policy is considered </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zero tolerance</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even if there are some exceptions to the mandatory aspect of the expulsion, such as allowing the chief administering officer of a local educational agency to modify the expulsion on a case-by-case basis.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Referral to law enforcement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An action by which a student is reported to any law enforcement agency or official, including a school police unit, for an incident that occurs on school grounds, during school-related events, or while taking school transportation, regardless of whether official action is taken.  Citations, tickets, court referrals, and school-related arrests are considered referrals to law enforcement.</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School-related arrest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occurs when a sworn law enforcement officer takes a student into custody, and intends to or appears to intend to seek charges against the student for a specific offense or offenses for any school-related activity.  School- related activities include any activity conducted on school grounds, during off-campus school activities (in-person or virtual), while taking school transportation, or due to a referral by any school official.  All school-related arrests are considered referrals to law enforcement.</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Transfer to an alternative school for disciplinary reasons is a subset of expulsion with educational services.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13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6"/>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Corporal punishment </w:t>
            </w:r>
          </w:p>
          <w:p>
            <w:pPr>
              <w:pStyle w:val="Body"/>
              <w:numPr>
                <w:ilvl w:val="0"/>
                <w:numId w:val="2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One or more in-school suspensions</w:t>
            </w:r>
          </w:p>
          <w:p>
            <w:pPr>
              <w:pStyle w:val="Body"/>
              <w:numPr>
                <w:ilvl w:val="0"/>
                <w:numId w:val="2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One out-of-school suspension </w:t>
            </w:r>
          </w:p>
          <w:p>
            <w:pPr>
              <w:pStyle w:val="Body"/>
              <w:numPr>
                <w:ilvl w:val="0"/>
                <w:numId w:val="2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More than one out-of-school suspension </w:t>
            </w:r>
          </w:p>
          <w:p>
            <w:pPr>
              <w:pStyle w:val="Body"/>
              <w:numPr>
                <w:ilvl w:val="0"/>
                <w:numId w:val="2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Expulsion with educational services </w:t>
            </w:r>
          </w:p>
          <w:p>
            <w:pPr>
              <w:pStyle w:val="Body"/>
              <w:numPr>
                <w:ilvl w:val="0"/>
                <w:numId w:val="2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Expulsion without educational services</w:t>
            </w:r>
          </w:p>
          <w:p>
            <w:pPr>
              <w:pStyle w:val="Body"/>
              <w:numPr>
                <w:ilvl w:val="0"/>
                <w:numId w:val="2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Expulsion because of zero-tolerance policies </w:t>
            </w:r>
          </w:p>
          <w:p>
            <w:pPr>
              <w:pStyle w:val="Body"/>
              <w:numPr>
                <w:ilvl w:val="0"/>
                <w:numId w:val="2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Referred to law enforcement agency or official </w:t>
            </w:r>
          </w:p>
          <w:p>
            <w:pPr>
              <w:pStyle w:val="Body"/>
              <w:numPr>
                <w:ilvl w:val="0"/>
                <w:numId w:val="2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Arrested for a school-related activity  </w:t>
            </w:r>
          </w:p>
          <w:p>
            <w:pPr>
              <w:pStyle w:val="Body"/>
              <w:numPr>
                <w:ilvl w:val="0"/>
                <w:numId w:val="2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Transferred to an alternative school for disciplinary reasons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931"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27"/>
              </w:numPr>
              <w:spacing w:before="0" w:after="0" w:line="252" w:lineRule="auto"/>
              <w:rPr>
                <w:rFonts w:ascii="Times New Roman" w:hAnsi="Times New Roman"/>
                <w:lang w:val="en-US"/>
              </w:rPr>
            </w:pPr>
            <w:r>
              <w:rPr>
                <w:rFonts w:ascii="Times New Roman" w:hAnsi="Times New Roman"/>
                <w:shd w:val="nil" w:color="auto" w:fill="auto"/>
                <w:rtl w:val="0"/>
                <w:lang w:val="en-US"/>
              </w:rPr>
              <w:t>922 Discipline of students with disabilities (</w:t>
            </w:r>
            <w:r>
              <w:rPr>
                <w:rFonts w:ascii="Times New Roman" w:hAnsi="Times New Roman"/>
                <w:i w:val="1"/>
                <w:iCs w:val="1"/>
                <w:shd w:val="nil" w:color="auto" w:fill="auto"/>
                <w:rtl w:val="0"/>
                <w:lang w:val="en-US"/>
              </w:rPr>
              <w:t>IDEA</w:t>
            </w:r>
            <w:r>
              <w:rPr>
                <w:rFonts w:ascii="Times New Roman" w:hAnsi="Times New Roman"/>
                <w:shd w:val="nil" w:color="auto" w:fill="auto"/>
                <w:rtl w:val="0"/>
                <w:lang w:val="en-US"/>
              </w:rPr>
              <w:t xml:space="preserve"> and Section 504) table</w:t>
            </w:r>
            <w:r>
              <w:rPr>
                <w:rFonts w:ascii="Times New Roman" w:hAnsi="Times New Roman"/>
                <w:b w:val="1"/>
                <w:bCs w:val="1"/>
                <w:shd w:val="nil" w:color="auto" w:fill="auto"/>
                <w:rtl w:val="0"/>
                <w:lang w:val="en-US"/>
              </w:rPr>
              <w:t xml:space="preserve"> </w:t>
            </w:r>
            <w:r>
              <w:rPr>
                <w:rFonts w:ascii="Times New Roman" w:hAnsi="Times New Roman"/>
                <w:shd w:val="nil" w:color="auto" w:fill="auto"/>
                <w:rtl w:val="0"/>
                <w:lang w:val="en-US"/>
              </w:rPr>
              <w:t xml:space="preserve"> </w:t>
            </w:r>
          </w:p>
          <w:p>
            <w:pPr>
              <w:pStyle w:val="Normal (Web)"/>
              <w:numPr>
                <w:ilvl w:val="0"/>
                <w:numId w:val="27"/>
              </w:numPr>
              <w:bidi w:val="0"/>
              <w:spacing w:before="0" w:after="0" w:line="252" w:lineRule="auto"/>
              <w:ind w:right="0"/>
              <w:jc w:val="left"/>
              <w:rPr>
                <w:rFonts w:ascii="Times New Roman" w:hAnsi="Times New Roman"/>
                <w:rtl w:val="0"/>
                <w:lang w:val="en-US"/>
              </w:rPr>
            </w:pPr>
            <w:r>
              <w:rPr>
                <w:rFonts w:ascii="Times New Roman" w:hAnsi="Times New Roman"/>
                <w:shd w:val="nil" w:color="auto" w:fill="auto"/>
                <w:rtl w:val="0"/>
                <w:lang w:val="en-US"/>
              </w:rPr>
              <w:t>923 Discipline of students without disabilities table</w:t>
            </w:r>
            <w:r>
              <w:rPr>
                <w:rFonts w:ascii="Times New Roman" w:hAnsi="Times New Roman"/>
                <w:b w:val="1"/>
                <w:bCs w:val="1"/>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Discipline Method (Preschool)</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method used to discipline preschool children.</w:t>
            </w:r>
          </w:p>
        </w:tc>
      </w:tr>
      <w:tr>
        <w:tblPrEx>
          <w:shd w:val="clear" w:color="auto" w:fill="ced7e7"/>
        </w:tblPrEx>
        <w:trPr>
          <w:trHeight w:val="10592"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Comments </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Preschool refers to preschool programs and services for children ages 3 through 5.  </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Corporal punishment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Paddling, spanking, or other forms of physical punishment imposed on a child.</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Out-of-school suspension </w:t>
            </w:r>
            <w:r>
              <w:rPr>
                <w:rFonts w:ascii="Times New Roman" w:hAnsi="Times New Roman" w:hint="default"/>
                <w:sz w:val="24"/>
                <w:szCs w:val="24"/>
                <w:shd w:val="nil" w:color="auto" w:fill="auto"/>
                <w:rtl w:val="0"/>
                <w:lang w:val="en-US"/>
              </w:rPr>
              <w:t>–</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For students with disabilities served under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Out-of-school suspension is an instance in which a child is temporarily removed from his/her regular school for at least half a day for disciplinary purposes to another setting (e.g., home, behavior center).  Out-of-school suspensions include both removals in which no Individualized Family Service Plan (IFSP) or Individualized Education Program (IEP) services are provided because the removal is 10 days or less as well as removals in which the child continues to receive services according to his/her IFSP or IEP.</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line="240" w:lineRule="auto"/>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For students without disabilities and students with disabilities served solely under Section 504: Out-of-school suspension is an instance in which a child is temporarily removed from his/her regular school for at least half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p>
            <w:pPr>
              <w:pStyle w:val="Body"/>
              <w:spacing w:after="0" w:line="240" w:lineRule="auto"/>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Preschool expulsion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The permanent termination of a preschool child</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participation in a preschool program at a school or facility for disciplinary purposes. A preschool child who is transitioned directly from the classroom to a different setting deemed to be more appropriate for the child (e.g., special education, transitional classroom, or therapeutic preschool program) is not considered an expelled preschooler.</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1248"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8"/>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Corporal punishment</w:t>
            </w:r>
          </w:p>
          <w:p>
            <w:pPr>
              <w:pStyle w:val="Body"/>
              <w:numPr>
                <w:ilvl w:val="0"/>
                <w:numId w:val="2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One out-of-school suspension</w:t>
            </w:r>
          </w:p>
          <w:p>
            <w:pPr>
              <w:pStyle w:val="Body"/>
              <w:numPr>
                <w:ilvl w:val="0"/>
                <w:numId w:val="2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More than one out-of-school suspension</w:t>
            </w:r>
          </w:p>
          <w:p>
            <w:pPr>
              <w:pStyle w:val="List Paragraph"/>
              <w:numPr>
                <w:ilvl w:val="0"/>
                <w:numId w:val="29"/>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Expulsion</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30"/>
              </w:numPr>
              <w:spacing w:before="0" w:after="0" w:line="252" w:lineRule="auto"/>
              <w:rPr>
                <w:rFonts w:ascii="Times New Roman" w:hAnsi="Times New Roman"/>
                <w:lang w:val="en-US"/>
              </w:rPr>
            </w:pPr>
            <w:r>
              <w:rPr>
                <w:rFonts w:ascii="Times New Roman" w:hAnsi="Times New Roman"/>
                <w:shd w:val="nil" w:color="auto" w:fill="auto"/>
                <w:rtl w:val="0"/>
                <w:lang w:val="en-US"/>
              </w:rPr>
              <w:t>921 Discipline of preschool children table</w:t>
            </w:r>
            <w:r>
              <w:rPr>
                <w:rFonts w:ascii="Times New Roman" w:hAnsi="Times New Roman"/>
                <w:b w:val="1"/>
                <w:bCs w:val="1"/>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Revised! </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28"/>
        <w:gridCol w:w="694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line="240" w:lineRule="auto"/>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EL Status (Only)</w:t>
            </w:r>
          </w:p>
        </w:tc>
      </w:tr>
      <w:tr>
        <w:tblPrEx>
          <w:shd w:val="clear" w:color="auto" w:fill="ced7e7"/>
        </w:tblPrEx>
        <w:trPr>
          <w:trHeight w:val="6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shd w:val="nil" w:color="auto" w:fill="auto"/>
                <w:rtl w:val="0"/>
                <w:lang w:val="en-US"/>
              </w:rPr>
              <w:t>Definition</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0"/>
                <w:bCs w:val="0"/>
                <w:sz w:val="24"/>
                <w:szCs w:val="24"/>
                <w:shd w:val="nil" w:color="auto" w:fill="auto"/>
                <w:rtl w:val="0"/>
                <w:lang w:val="en-US"/>
              </w:rPr>
              <w:t>An indication that students met the definition of English learner (EL) students.</w:t>
            </w:r>
          </w:p>
        </w:tc>
      </w:tr>
      <w:tr>
        <w:tblPrEx>
          <w:shd w:val="clear" w:color="auto" w:fill="ced7e7"/>
        </w:tblPrEx>
        <w:trPr>
          <w:trHeight w:val="9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sz w:val="24"/>
                <w:szCs w:val="24"/>
                <w:shd w:val="nil" w:color="auto" w:fill="auto"/>
                <w:rtl w:val="0"/>
                <w:lang w:val="en-US"/>
              </w:rPr>
              <w:t>Comments</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0"/>
                <w:bCs w:val="0"/>
                <w:sz w:val="24"/>
                <w:szCs w:val="24"/>
                <w:shd w:val="nil" w:color="auto" w:fill="auto"/>
                <w:rtl w:val="0"/>
                <w:lang w:val="en-US"/>
              </w:rPr>
              <w:t>This status is used when students with English learner status need to be included.  Attachment A-1 includes the definition of English learner students.</w:t>
            </w:r>
          </w:p>
        </w:tc>
      </w:tr>
      <w:tr>
        <w:tblPrEx>
          <w:shd w:val="clear" w:color="auto" w:fill="ced7e7"/>
        </w:tblPrEx>
        <w:trPr>
          <w:trHeight w:val="3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line="240" w:lineRule="auto"/>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1"/>
              </w:numPr>
              <w:spacing w:after="0" w:line="240" w:lineRule="auto"/>
              <w:rPr>
                <w:rFonts w:ascii="Times New Roman" w:hAnsi="Times New Roman"/>
                <w:sz w:val="24"/>
                <w:szCs w:val="24"/>
                <w:lang w:val="en-US"/>
              </w:rPr>
            </w:pPr>
            <w:r>
              <w:rPr>
                <w:rFonts w:ascii="Times New Roman" w:hAnsi="Times New Roman"/>
                <w:sz w:val="24"/>
                <w:szCs w:val="24"/>
                <w:shd w:val="nil" w:color="auto" w:fill="auto"/>
                <w:rtl w:val="0"/>
                <w:lang w:val="en-US"/>
              </w:rPr>
              <w:t>Students who are English learners</w:t>
            </w:r>
          </w:p>
        </w:tc>
      </w:tr>
      <w:tr>
        <w:tblPrEx>
          <w:shd w:val="clear" w:color="auto" w:fill="ced7e7"/>
        </w:tblPrEx>
        <w:trPr>
          <w:trHeight w:val="3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line="240" w:lineRule="auto"/>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10604" w:hRule="atLeast"/>
        </w:trPr>
        <w:tc>
          <w:tcPr>
            <w:tcW w:type="dxa" w:w="202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94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2"/>
              </w:numPr>
              <w:spacing w:after="0" w:line="240" w:lineRule="auto"/>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900 Advanced Placement course by subject enrollment table</w:t>
            </w:r>
            <w:r>
              <w:rPr>
                <w:rFonts w:ascii="Times New Roman" w:hAnsi="Times New Roman"/>
                <w:b w:val="1"/>
                <w:bCs w:val="1"/>
                <w:sz w:val="24"/>
                <w:szCs w:val="24"/>
                <w:shd w:val="nil" w:color="auto" w:fill="auto"/>
                <w:rtl w:val="0"/>
                <w:lang w:val="en-US"/>
              </w:rPr>
              <w:t xml:space="preserve">  </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901 Advanced Placement course enrollment table</w:t>
            </w:r>
          </w:p>
          <w:p>
            <w:pPr>
              <w:pStyle w:val="Body"/>
              <w:numPr>
                <w:ilvl w:val="0"/>
                <w:numId w:val="32"/>
              </w:numPr>
              <w:bidi w:val="0"/>
              <w:spacing w:after="0" w:line="240" w:lineRule="auto"/>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908 Algebra I course enrollment</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grades 7-8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Revised! </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909 Algebra I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32"/>
              </w:numPr>
              <w:bidi w:val="0"/>
              <w:spacing w:after="0" w:line="240" w:lineRule="auto"/>
              <w:ind w:right="0"/>
              <w:jc w:val="left"/>
              <w:rPr>
                <w:rFonts w:ascii="Times New Roman" w:hAnsi="Times New Roman"/>
                <w:outline w:val="0"/>
                <w:color w:val="ff0000"/>
                <w:sz w:val="24"/>
                <w:szCs w:val="24"/>
                <w:u w:color="ff0000"/>
                <w:rtl w:val="0"/>
                <w:lang w:val="en-US"/>
                <w14:textFill>
                  <w14:solidFill>
                    <w14:srgbClr w14:val="FF0000"/>
                  </w14:solidFill>
                </w14:textFill>
              </w:rPr>
            </w:pPr>
            <w:r>
              <w:rPr>
                <w:rFonts w:ascii="Times New Roman" w:hAnsi="Times New Roman"/>
                <w:outline w:val="0"/>
                <w:color w:val="000000"/>
                <w:sz w:val="24"/>
                <w:szCs w:val="24"/>
                <w:u w:color="000000"/>
                <w:shd w:val="nil" w:color="auto" w:fill="auto"/>
                <w:rtl w:val="0"/>
                <w:lang w:val="en-US"/>
                <w14:textFill>
                  <w14:solidFill>
                    <w14:srgbClr w14:val="000000"/>
                  </w14:solidFill>
                </w14:textFill>
              </w:rPr>
              <w:t>911 Algebra I course passing</w:t>
            </w:r>
            <w:r>
              <w:rPr>
                <w:rFonts w:ascii="Times New Roman" w:hAnsi="Times New Roman" w:hint="default"/>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grades 7-8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912 Algebra I course passing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p>
          <w:p>
            <w:pPr>
              <w:pStyle w:val="Body"/>
              <w:numPr>
                <w:ilvl w:val="0"/>
                <w:numId w:val="3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1013 Computer science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high school </w:t>
            </w:r>
          </w:p>
          <w:p>
            <w:pPr>
              <w:pStyle w:val="Body"/>
              <w:numPr>
                <w:ilvl w:val="0"/>
                <w:numId w:val="32"/>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1031 Data science course enrollment</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high 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921 Discipline of preschool children table</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 </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922</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Discipline of students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and Section</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504) table</w:t>
            </w:r>
            <w:r>
              <w:rPr>
                <w:rFonts w:ascii="Times New Roman" w:hAnsi="Times New Roman"/>
                <w:b w:val="1"/>
                <w:bCs w:val="1"/>
                <w:sz w:val="24"/>
                <w:szCs w:val="24"/>
                <w:shd w:val="nil" w:color="auto" w:fill="auto"/>
                <w:rtl w:val="0"/>
                <w:lang w:val="en-US"/>
              </w:rPr>
              <w:t xml:space="preserve"> </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923</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Discipline of students without disabilities table</w:t>
            </w:r>
            <w:r>
              <w:rPr>
                <w:rFonts w:ascii="Times New Roman" w:hAnsi="Times New Roman"/>
                <w:b w:val="1"/>
                <w:bCs w:val="1"/>
                <w:sz w:val="24"/>
                <w:szCs w:val="24"/>
                <w:shd w:val="nil" w:color="auto" w:fill="auto"/>
                <w:rtl w:val="0"/>
                <w:lang w:val="en-US"/>
              </w:rPr>
              <w:t xml:space="preserve"> </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993</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Distance education student enrollment table</w:t>
            </w:r>
            <w:r>
              <w:rPr>
                <w:rFonts w:ascii="Times New Roman" w:hAnsi="Times New Roman"/>
                <w:b w:val="1"/>
                <w:bCs w:val="1"/>
                <w:sz w:val="24"/>
                <w:szCs w:val="24"/>
                <w:shd w:val="nil" w:color="auto" w:fill="auto"/>
                <w:rtl w:val="0"/>
                <w:lang w:val="en-US"/>
              </w:rPr>
              <w:t xml:space="preserve"> </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994 Dual enrollment/dual credit program student enrollment</w:t>
            </w:r>
            <w:r>
              <w:rPr>
                <w:rFonts w:ascii="Times New Roman" w:hAnsi="Times New Roman"/>
                <w:b w:val="1"/>
                <w:bCs w:val="1"/>
                <w:sz w:val="24"/>
                <w:szCs w:val="24"/>
                <w:shd w:val="nil" w:color="auto" w:fill="auto"/>
                <w:rtl w:val="0"/>
                <w:lang w:val="en-US"/>
              </w:rPr>
              <w:t xml:space="preserve">  </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931 Gifted/talented program enrollment table</w:t>
            </w:r>
            <w:r>
              <w:rPr>
                <w:rFonts w:ascii="Times New Roman" w:hAnsi="Times New Roman"/>
                <w:b w:val="1"/>
                <w:bCs w:val="1"/>
                <w:sz w:val="24"/>
                <w:szCs w:val="24"/>
                <w:shd w:val="nil" w:color="auto" w:fill="auto"/>
                <w:rtl w:val="0"/>
                <w:lang w:val="en-US"/>
              </w:rPr>
              <w:t xml:space="preserve">  </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934</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disciplined table</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935 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reported as harassed or bullied table</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929 High school equivalency exam preparation program participation table</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936 International Baccalaureate Programme enrollment table</w:t>
            </w:r>
            <w:r>
              <w:rPr>
                <w:rFonts w:ascii="Times New Roman" w:hAnsi="Times New Roman"/>
                <w:b w:val="1"/>
                <w:bCs w:val="1"/>
                <w:sz w:val="24"/>
                <w:szCs w:val="24"/>
                <w:shd w:val="nil" w:color="auto" w:fill="auto"/>
                <w:rtl w:val="0"/>
                <w:lang w:val="en-US"/>
              </w:rPr>
              <w:t xml:space="preserve">  </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951 Mathematics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3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956 Preschool enrollment table </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959 Restraint or seclusion for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students table</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960 Restraint or seclusion for non-</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students table</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963 Retention table</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964 SAT or ACT test participation table</w:t>
            </w:r>
            <w:r>
              <w:rPr>
                <w:rFonts w:ascii="Times New Roman" w:hAnsi="Times New Roman"/>
                <w:b w:val="1"/>
                <w:bCs w:val="1"/>
                <w:sz w:val="24"/>
                <w:szCs w:val="24"/>
                <w:shd w:val="nil" w:color="auto" w:fill="auto"/>
                <w:rtl w:val="0"/>
                <w:lang w:val="en-US"/>
              </w:rPr>
              <w:t xml:space="preserve"> </w:t>
            </w:r>
          </w:p>
          <w:p>
            <w:pPr>
              <w:pStyle w:val="Body"/>
              <w:numPr>
                <w:ilvl w:val="0"/>
                <w:numId w:val="3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966 School days missed due to out-of-school suspensions table</w:t>
            </w:r>
            <w:r>
              <w:rPr>
                <w:rFonts w:ascii="Times New Roman" w:hAnsi="Times New Roman"/>
                <w:b w:val="1"/>
                <w:bCs w:val="1"/>
                <w:sz w:val="24"/>
                <w:szCs w:val="24"/>
                <w:shd w:val="nil" w:color="auto" w:fill="auto"/>
                <w:rtl w:val="0"/>
                <w:lang w:val="en-US"/>
              </w:rPr>
              <w:t xml:space="preserve"> </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974 Science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980 Students with disabilities served under </w:t>
            </w:r>
            <w:r>
              <w:rPr>
                <w:rFonts w:ascii="Times New Roman" w:hAnsi="Times New Roman"/>
                <w:i w:val="1"/>
                <w:iCs w:val="1"/>
                <w:sz w:val="24"/>
                <w:szCs w:val="24"/>
                <w:shd w:val="nil" w:color="auto" w:fill="auto"/>
                <w:rtl w:val="0"/>
                <w:lang w:val="en-US"/>
              </w:rPr>
              <w:t>IDEA</w:t>
            </w:r>
            <w:r>
              <w:rPr>
                <w:rFonts w:ascii="Times New Roman" w:hAnsi="Times New Roman"/>
                <w:b w:val="1"/>
                <w:bCs w:val="1"/>
                <w:sz w:val="24"/>
                <w:szCs w:val="24"/>
                <w:shd w:val="nil" w:color="auto" w:fill="auto"/>
                <w:rtl w:val="0"/>
                <w:lang w:val="en-US"/>
              </w:rPr>
              <w:t xml:space="preserve"> </w:t>
            </w:r>
          </w:p>
          <w:p>
            <w:pPr>
              <w:pStyle w:val="Body"/>
              <w:numPr>
                <w:ilvl w:val="0"/>
                <w:numId w:val="32"/>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1037 Students with disabilities served under </w:t>
            </w:r>
            <w:r>
              <w:rPr>
                <w:rFonts w:ascii="Times New Roman" w:hAnsi="Times New Roman"/>
                <w:b w:val="0"/>
                <w:bCs w:val="0"/>
                <w:i w:val="1"/>
                <w:iCs w:val="1"/>
                <w:outline w:val="0"/>
                <w:color w:val="000000"/>
                <w:sz w:val="24"/>
                <w:szCs w:val="24"/>
                <w:u w:color="000000"/>
                <w:shd w:val="nil" w:color="auto" w:fill="auto"/>
                <w:rtl w:val="0"/>
                <w:lang w:val="en-US"/>
                <w14:textFill>
                  <w14:solidFill>
                    <w14:srgbClr w14:val="000000"/>
                  </w14:solidFill>
                </w14:textFill>
              </w:rPr>
              <w:t>IDEA</w:t>
            </w:r>
            <w:r>
              <w:rPr>
                <w:rFonts w:ascii="Times New Roman" w:hAnsi="Times New Roman" w:hint="default"/>
                <w:b w:val="0"/>
                <w:bCs w:val="0"/>
                <w:i w:val="1"/>
                <w:iCs w:val="1"/>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32"/>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981 Students with disabilities served under Section 504 only</w:t>
            </w:r>
            <w:r>
              <w:rPr>
                <w:rFonts w:ascii="Times New Roman" w:hAnsi="Times New Roman"/>
                <w:b w:val="1"/>
                <w:bCs w:val="1"/>
                <w:sz w:val="24"/>
                <w:szCs w:val="24"/>
                <w:shd w:val="nil" w:color="auto" w:fill="auto"/>
                <w:rtl w:val="0"/>
                <w:lang w:val="en-US"/>
              </w:rPr>
              <w:t xml:space="preserve"> </w:t>
            </w:r>
          </w:p>
          <w:p>
            <w:pPr>
              <w:pStyle w:val="Body"/>
              <w:numPr>
                <w:ilvl w:val="0"/>
                <w:numId w:val="32"/>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1038 Students with disabilities served under Section 504 only</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Grade Level (K-12)</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grade level that students were retained in.</w:t>
            </w:r>
          </w:p>
        </w:tc>
      </w:tr>
      <w:tr>
        <w:tblPrEx>
          <w:shd w:val="clear" w:color="auto" w:fill="ced7e7"/>
        </w:tblPrEx>
        <w:trPr>
          <w:trHeight w:val="2192"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Retained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407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3"/>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Kindergarten</w:t>
            </w:r>
          </w:p>
          <w:p>
            <w:pPr>
              <w:pStyle w:val="Body"/>
              <w:numPr>
                <w:ilvl w:val="0"/>
                <w:numId w:val="3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1</w:t>
            </w:r>
          </w:p>
          <w:p>
            <w:pPr>
              <w:pStyle w:val="Body"/>
              <w:numPr>
                <w:ilvl w:val="0"/>
                <w:numId w:val="3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Grade 2</w:t>
            </w:r>
          </w:p>
          <w:p>
            <w:pPr>
              <w:pStyle w:val="Body"/>
              <w:numPr>
                <w:ilvl w:val="0"/>
                <w:numId w:val="3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Grade 3</w:t>
            </w:r>
          </w:p>
          <w:p>
            <w:pPr>
              <w:pStyle w:val="Body"/>
              <w:numPr>
                <w:ilvl w:val="0"/>
                <w:numId w:val="3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Grade 4</w:t>
            </w:r>
          </w:p>
          <w:p>
            <w:pPr>
              <w:pStyle w:val="Body"/>
              <w:numPr>
                <w:ilvl w:val="0"/>
                <w:numId w:val="3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Grade 5 </w:t>
            </w:r>
          </w:p>
          <w:p>
            <w:pPr>
              <w:pStyle w:val="Body"/>
              <w:numPr>
                <w:ilvl w:val="0"/>
                <w:numId w:val="3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Grade 6</w:t>
            </w:r>
          </w:p>
          <w:p>
            <w:pPr>
              <w:pStyle w:val="Body"/>
              <w:numPr>
                <w:ilvl w:val="0"/>
                <w:numId w:val="3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Grade 7 </w:t>
            </w:r>
          </w:p>
          <w:p>
            <w:pPr>
              <w:pStyle w:val="Body"/>
              <w:numPr>
                <w:ilvl w:val="0"/>
                <w:numId w:val="3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Grade 8</w:t>
            </w:r>
          </w:p>
          <w:p>
            <w:pPr>
              <w:pStyle w:val="Body"/>
              <w:numPr>
                <w:ilvl w:val="0"/>
                <w:numId w:val="3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Grade 9</w:t>
            </w:r>
          </w:p>
          <w:p>
            <w:pPr>
              <w:pStyle w:val="Body"/>
              <w:numPr>
                <w:ilvl w:val="0"/>
                <w:numId w:val="3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Grade 10 </w:t>
            </w:r>
          </w:p>
          <w:p>
            <w:pPr>
              <w:pStyle w:val="Body"/>
              <w:numPr>
                <w:ilvl w:val="0"/>
                <w:numId w:val="3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Grade 11</w:t>
            </w:r>
          </w:p>
          <w:p>
            <w:pPr>
              <w:pStyle w:val="Body"/>
              <w:numPr>
                <w:ilvl w:val="0"/>
                <w:numId w:val="3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Grade 12</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34"/>
              </w:numPr>
              <w:spacing w:before="0" w:after="0" w:line="252" w:lineRule="auto"/>
              <w:rPr>
                <w:rFonts w:ascii="Times New Roman" w:hAnsi="Times New Roman"/>
                <w:lang w:val="en-US"/>
              </w:rPr>
            </w:pPr>
            <w:r>
              <w:rPr>
                <w:rFonts w:ascii="Times New Roman" w:hAnsi="Times New Roman"/>
                <w:shd w:val="nil" w:color="auto" w:fill="auto"/>
                <w:rtl w:val="0"/>
                <w:lang w:val="en-US"/>
              </w:rPr>
              <w:t>963 Retention table</w:t>
            </w:r>
          </w:p>
        </w:tc>
      </w:tr>
    </w:tbl>
    <w:p>
      <w:pPr>
        <w:pStyle w:val="Body"/>
        <w:widowControl w:val="0"/>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Grade Span (Secondary)</w:t>
            </w: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Definition </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grade spans for high school level (secondary) students enrolled in Algebra I college-preparatory course.</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5"/>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Grade 9 or 10 </w:t>
            </w:r>
          </w:p>
          <w:p>
            <w:pPr>
              <w:pStyle w:val="Body"/>
              <w:numPr>
                <w:ilvl w:val="0"/>
                <w:numId w:val="35"/>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Grade 11 or 12 or ungraded</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617"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36"/>
              </w:numPr>
              <w:spacing w:before="0" w:after="0" w:line="252" w:lineRule="auto"/>
              <w:rPr>
                <w:rFonts w:ascii="Times New Roman" w:hAnsi="Times New Roman"/>
                <w:lang w:val="en-US"/>
              </w:rPr>
            </w:pPr>
            <w:r>
              <w:rPr>
                <w:rFonts w:ascii="Times New Roman" w:hAnsi="Times New Roman"/>
                <w:shd w:val="nil" w:color="auto" w:fill="auto"/>
                <w:rtl w:val="0"/>
                <w:lang w:val="en-US"/>
              </w:rPr>
              <w:t>909 Algebra I course enrollment</w:t>
            </w:r>
            <w:r>
              <w:rPr>
                <w:rFonts w:ascii="Times New Roman" w:hAnsi="Times New Roman" w:hint="default"/>
                <w:shd w:val="nil" w:color="auto" w:fill="auto"/>
                <w:rtl w:val="0"/>
                <w:lang w:val="en-US"/>
              </w:rPr>
              <w:t>—</w:t>
            </w:r>
            <w:r>
              <w:rPr>
                <w:rFonts w:ascii="Times New Roman" w:hAnsi="Times New Roman"/>
                <w:shd w:val="nil" w:color="auto" w:fill="auto"/>
                <w:rtl w:val="0"/>
                <w:lang w:val="en-US"/>
              </w:rPr>
              <w:t>high school</w:t>
            </w:r>
            <w:r>
              <w:rPr>
                <w:rFonts w:ascii="Times New Roman" w:hAnsi="Times New Roman"/>
                <w:b w:val="1"/>
                <w:bCs w:val="1"/>
                <w:shd w:val="nil" w:color="auto" w:fill="auto"/>
                <w:rtl w:val="0"/>
                <w:lang w:val="en-US"/>
              </w:rPr>
              <w:t xml:space="preserve"> </w:t>
            </w:r>
          </w:p>
          <w:p>
            <w:pPr>
              <w:pStyle w:val="Normal (Web)"/>
              <w:numPr>
                <w:ilvl w:val="0"/>
                <w:numId w:val="36"/>
              </w:numPr>
              <w:bidi w:val="0"/>
              <w:spacing w:before="0" w:after="0" w:line="252" w:lineRule="auto"/>
              <w:ind w:right="0"/>
              <w:jc w:val="left"/>
              <w:rPr>
                <w:rFonts w:ascii="Times New Roman" w:hAnsi="Times New Roman"/>
                <w:rtl w:val="0"/>
                <w:lang w:val="en-US"/>
              </w:rPr>
            </w:pPr>
            <w:r>
              <w:rPr>
                <w:rFonts w:ascii="Times New Roman" w:hAnsi="Times New Roman"/>
                <w:shd w:val="nil" w:color="auto" w:fill="auto"/>
                <w:rtl w:val="0"/>
                <w:lang w:val="en-US"/>
              </w:rPr>
              <w:t>912 Algebra I course passing</w:t>
            </w:r>
            <w:r>
              <w:rPr>
                <w:rFonts w:ascii="Times New Roman" w:hAnsi="Times New Roman" w:hint="default"/>
                <w:shd w:val="nil" w:color="auto" w:fill="auto"/>
                <w:rtl w:val="0"/>
                <w:lang w:val="en-US"/>
              </w:rPr>
              <w:t>—</w:t>
            </w:r>
            <w:r>
              <w:rPr>
                <w:rFonts w:ascii="Times New Roman" w:hAnsi="Times New Roman"/>
                <w:shd w:val="nil" w:color="auto" w:fill="auto"/>
                <w:rtl w:val="0"/>
                <w:lang w:val="en-US"/>
              </w:rPr>
              <w:t>high school</w:t>
            </w:r>
          </w:p>
        </w:tc>
      </w:tr>
    </w:tbl>
    <w:p>
      <w:pPr>
        <w:pStyle w:val="Body"/>
        <w:widowControl w:val="0"/>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Category Name:    Justice Facility Duration </w:t>
            </w: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Number of calendar days that a student participated in the credit-granting educational program at the justice facility.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1563"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7"/>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Less than 15 days</w:t>
            </w:r>
          </w:p>
          <w:p>
            <w:pPr>
              <w:pStyle w:val="Body"/>
              <w:numPr>
                <w:ilvl w:val="0"/>
                <w:numId w:val="3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15 days to 30 days</w:t>
            </w:r>
          </w:p>
          <w:p>
            <w:pPr>
              <w:pStyle w:val="Body"/>
              <w:numPr>
                <w:ilvl w:val="0"/>
                <w:numId w:val="3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31 days to 90 days</w:t>
            </w:r>
          </w:p>
          <w:p>
            <w:pPr>
              <w:pStyle w:val="Body"/>
              <w:numPr>
                <w:ilvl w:val="0"/>
                <w:numId w:val="3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91 days to 180 days</w:t>
            </w:r>
          </w:p>
          <w:p>
            <w:pPr>
              <w:pStyle w:val="Body"/>
              <w:numPr>
                <w:ilvl w:val="0"/>
                <w:numId w:val="3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More than 180 days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38"/>
              </w:numPr>
              <w:spacing w:before="0" w:after="0" w:line="252" w:lineRule="auto"/>
              <w:rPr>
                <w:rFonts w:ascii="Times New Roman" w:hAnsi="Times New Roman"/>
                <w:lang w:val="en-US"/>
              </w:rPr>
            </w:pPr>
            <w:r>
              <w:rPr>
                <w:rFonts w:ascii="Times New Roman" w:hAnsi="Times New Roman"/>
                <w:shd w:val="nil" w:color="auto" w:fill="auto"/>
                <w:rtl w:val="0"/>
                <w:lang w:val="en-US"/>
              </w:rPr>
              <w:t>941 Justice facility educational program participants table</w:t>
            </w:r>
            <w:r>
              <w:rPr>
                <w:rFonts w:ascii="Times New Roman" w:hAnsi="Times New Roman"/>
                <w:b w:val="1"/>
                <w:bCs w:val="1"/>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Category Name:    Mathematics (High School Classes)</w:t>
            </w: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course or subject area offered in college-preparatory classes in mathematics at the high school level.</w:t>
            </w:r>
          </w:p>
        </w:tc>
      </w:tr>
      <w:tr>
        <w:tblPrEx>
          <w:shd w:val="clear" w:color="auto" w:fill="ced7e7"/>
        </w:tblPrEx>
        <w:trPr>
          <w:trHeight w:val="12716"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Comments </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Algebra I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  Algebra I is a foundation course leading to higher-level mathematics courses, including Geometry and Algebra II.</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Geometry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  Geometry is considered a prerequisite for Algebra II.</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Algebra II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Advanced mathematics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Advanced mathematics courses cover the following topics:  trigonometry, trigonometry/algebra, trigonometry/analytic geometry, trigonometry/math analysis, analytic geometry, math analysis, math analysis/analytic geometry, probability and statistics, and precalculus.</w:t>
            </w:r>
          </w:p>
          <w:p>
            <w:pPr>
              <w:pStyle w:val="Body"/>
              <w:spacing w:after="0"/>
              <w:rPr>
                <w:rFonts w:ascii="Times New Roman" w:cs="Times New Roman" w:hAnsi="Times New Roman" w:eastAsia="Times New Roman"/>
                <w:sz w:val="24"/>
                <w:szCs w:val="24"/>
                <w:shd w:val="nil" w:color="auto" w:fill="auto"/>
                <w:lang w:val="en-US"/>
              </w:rPr>
            </w:pPr>
          </w:p>
          <w:p>
            <w:pPr>
              <w:pStyle w:val="List Paragraph"/>
              <w:numPr>
                <w:ilvl w:val="0"/>
                <w:numId w:val="3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Trigonometry courses prepare students for eventual work in calculus, and typically include the following topics: trigonometric and circular functions; their inverses and graphs; relations among the parts of a triangle; trigonometric identities and equations; solutions of right and oblique triangles; and complex numbers. </w:t>
            </w:r>
          </w:p>
          <w:p>
            <w:pPr>
              <w:pStyle w:val="List Paragraph"/>
              <w:numPr>
                <w:ilvl w:val="0"/>
                <w:numId w:val="4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Analytic geometry courses include the study of the nature and intersection of lines and planes in space.</w:t>
            </w:r>
          </w:p>
          <w:p>
            <w:pPr>
              <w:pStyle w:val="List Paragraph"/>
              <w:numPr>
                <w:ilvl w:val="0"/>
                <w:numId w:val="4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Math analysis courses include the study of polynomial, logarithmic, exponential, and rational functions and their graphs; vectors; set theory; Boolean algebra and symbolic logic; mathematical induction; matrix algebra; sequences and series; and limits and continuity. </w:t>
            </w:r>
          </w:p>
          <w:p>
            <w:pPr>
              <w:pStyle w:val="List Paragraph"/>
              <w:numPr>
                <w:ilvl w:val="0"/>
                <w:numId w:val="4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Probability and statistics courses introduce the study of likely events and the analysis, interpretation, and presentation of quantitative data. </w:t>
            </w:r>
          </w:p>
          <w:p>
            <w:pPr>
              <w:pStyle w:val="List Paragraph"/>
              <w:numPr>
                <w:ilvl w:val="0"/>
                <w:numId w:val="4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Precalculus courses combine the study of trigonometry, elementary functions, analytic geometry, and math analysis topics as preparation for calculus.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Calculus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Calculus course topics include the study of derivatives, differentiation, integration, the definite and indefinite integral, and applications of calculus.  Typically, students have previously attained knowledge of precalculus topics (some combination of trigonometry, elementary functions, analytic geometry, and math analysis).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Permitted Values </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1563"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1"/>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Algebra I </w:t>
            </w:r>
          </w:p>
          <w:p>
            <w:pPr>
              <w:pStyle w:val="Body"/>
              <w:numPr>
                <w:ilvl w:val="0"/>
                <w:numId w:val="4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Geometry </w:t>
            </w:r>
          </w:p>
          <w:p>
            <w:pPr>
              <w:pStyle w:val="Body"/>
              <w:numPr>
                <w:ilvl w:val="0"/>
                <w:numId w:val="4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Algebra II </w:t>
            </w:r>
          </w:p>
          <w:p>
            <w:pPr>
              <w:pStyle w:val="Body"/>
              <w:numPr>
                <w:ilvl w:val="0"/>
                <w:numId w:val="4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Advanced mathematics </w:t>
            </w:r>
          </w:p>
          <w:p>
            <w:pPr>
              <w:pStyle w:val="Body"/>
              <w:numPr>
                <w:ilvl w:val="0"/>
                <w:numId w:val="41"/>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Calculus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42"/>
              </w:numPr>
              <w:spacing w:before="0" w:after="0" w:line="252" w:lineRule="auto"/>
              <w:rPr>
                <w:rFonts w:ascii="Times New Roman" w:hAnsi="Times New Roman"/>
                <w:lang w:val="en-US"/>
              </w:rPr>
            </w:pPr>
            <w:r>
              <w:rPr>
                <w:rFonts w:ascii="Times New Roman" w:hAnsi="Times New Roman"/>
                <w:shd w:val="nil" w:color="auto" w:fill="auto"/>
                <w:rtl w:val="0"/>
                <w:lang w:val="en-US"/>
              </w:rPr>
              <w:t>950 Mathematics classes</w:t>
            </w:r>
            <w:r>
              <w:rPr>
                <w:rFonts w:ascii="Times New Roman" w:hAnsi="Times New Roman" w:hint="default"/>
                <w:shd w:val="nil" w:color="auto" w:fill="auto"/>
                <w:rtl w:val="0"/>
                <w:lang w:val="en-US"/>
              </w:rPr>
              <w:t>—</w:t>
            </w:r>
            <w:r>
              <w:rPr>
                <w:rFonts w:ascii="Times New Roman" w:hAnsi="Times New Roman"/>
                <w:shd w:val="nil" w:color="auto" w:fill="auto"/>
                <w:rtl w:val="0"/>
                <w:lang w:val="en-US"/>
              </w:rPr>
              <w:t>high school</w:t>
            </w:r>
          </w:p>
        </w:tc>
      </w:tr>
    </w:tbl>
    <w:p>
      <w:pPr>
        <w:pStyle w:val="Body"/>
        <w:widowControl w:val="0"/>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Category Name:    Mathematics (High School Course Enrollment)</w:t>
            </w: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course or subject area (except Algebra I) offered in college-preparatory classes in mathematics at the high school level.</w:t>
            </w:r>
          </w:p>
        </w:tc>
      </w:tr>
      <w:tr>
        <w:tblPrEx>
          <w:shd w:val="clear" w:color="auto" w:fill="ced7e7"/>
        </w:tblPrEx>
        <w:trPr>
          <w:trHeight w:val="12716"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Geometry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  Geometry is considered a prerequisite for Algebra II.</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Algebra II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Algebra II course topics typically include field properties and theorems; set theory; operations with rational and irrational expressions; factoring of rational expressions; in-depth study of linear equations and inequalities; quadratic equations; solving systems of linear and quadratic equations; graphing of constant, linear, and quadratic equations; properties of higher degree equations; and operations with rational and irrational exponents.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Advanced mathematics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Advanced mathematics courses cover the following topics:  trigonometry, trigonometry/algebra, trigonometry/analytic geometry, trigonometry/math analysis, analytic geometry, math analysis, math analysis/analytic geometry, probability and statistics, and precalculus.</w:t>
            </w:r>
          </w:p>
          <w:p>
            <w:pPr>
              <w:pStyle w:val="Body"/>
              <w:spacing w:after="0"/>
              <w:rPr>
                <w:rFonts w:ascii="Times New Roman" w:cs="Times New Roman" w:hAnsi="Times New Roman" w:eastAsia="Times New Roman"/>
                <w:sz w:val="24"/>
                <w:szCs w:val="24"/>
                <w:shd w:val="nil" w:color="auto" w:fill="auto"/>
                <w:lang w:val="en-US"/>
              </w:rPr>
            </w:pPr>
          </w:p>
          <w:p>
            <w:pPr>
              <w:pStyle w:val="List Paragraph"/>
              <w:numPr>
                <w:ilvl w:val="0"/>
                <w:numId w:val="4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Trigonometry courses prepare students for eventual work in calculus, and typically include the following topics: trigonometric and circular functions; their inverses and graphs; relations among the parts of a triangle; trigonometric identities and equations; solutions of right and oblique triangles; and complex numbers. </w:t>
            </w:r>
          </w:p>
          <w:p>
            <w:pPr>
              <w:pStyle w:val="List Paragraph"/>
              <w:numPr>
                <w:ilvl w:val="0"/>
                <w:numId w:val="4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Analytic geometry courses include the study of the nature and intersection of lines and planes in space.</w:t>
            </w:r>
          </w:p>
          <w:p>
            <w:pPr>
              <w:pStyle w:val="List Paragraph"/>
              <w:numPr>
                <w:ilvl w:val="0"/>
                <w:numId w:val="4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Math analysis courses include the study of polynomial, logarithmic, exponential, and rational functions and their graphs; vectors; set theory; Boolean algebra and symbolic logic; mathematical induction; matrix algebra; sequences and series; and limits and continuity. </w:t>
            </w:r>
          </w:p>
          <w:p>
            <w:pPr>
              <w:pStyle w:val="List Paragraph"/>
              <w:numPr>
                <w:ilvl w:val="0"/>
                <w:numId w:val="4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Probability and statistics courses introduce the study of likely events and the analysis, interpretation, and presentation of quantitative data. </w:t>
            </w:r>
          </w:p>
          <w:p>
            <w:pPr>
              <w:pStyle w:val="List Paragraph"/>
              <w:numPr>
                <w:ilvl w:val="0"/>
                <w:numId w:val="43"/>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Precalculus courses combine the study of trigonometry, elementary functions, analytic geometry, and math analysis topics as preparation for calculus.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Calculus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Calculus course topics include the study of derivatives, differentiation, integration, the definite and indefinite integral, and applications of calculus.  Typically, students have previously attained knowledge of precalculus topics (some combination of trigonometry, elementary functions, analytic geometry, and math analysis).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Permitted Values </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1248"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Geometry </w:t>
            </w:r>
          </w:p>
          <w:p>
            <w:pPr>
              <w:pStyle w:val="Body"/>
              <w:numPr>
                <w:ilvl w:val="0"/>
                <w:numId w:val="4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Algebra II </w:t>
            </w:r>
          </w:p>
          <w:p>
            <w:pPr>
              <w:pStyle w:val="Body"/>
              <w:numPr>
                <w:ilvl w:val="0"/>
                <w:numId w:val="4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Advanced mathematics </w:t>
            </w:r>
          </w:p>
          <w:p>
            <w:pPr>
              <w:pStyle w:val="Body"/>
              <w:numPr>
                <w:ilvl w:val="0"/>
                <w:numId w:val="4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Calculus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45"/>
              </w:numPr>
              <w:spacing w:before="0" w:after="0" w:line="252" w:lineRule="auto"/>
              <w:rPr>
                <w:rFonts w:ascii="Times New Roman" w:hAnsi="Times New Roman"/>
                <w:lang w:val="en-US"/>
              </w:rPr>
            </w:pPr>
            <w:r>
              <w:rPr>
                <w:rFonts w:ascii="Times New Roman" w:hAnsi="Times New Roman"/>
                <w:shd w:val="nil" w:color="auto" w:fill="auto"/>
                <w:rtl w:val="0"/>
                <w:lang w:val="en-US"/>
              </w:rPr>
              <w:t>951 Mathematics course enrollment</w:t>
            </w:r>
            <w:r>
              <w:rPr>
                <w:rFonts w:ascii="Times New Roman" w:hAnsi="Times New Roman" w:hint="default"/>
                <w:shd w:val="nil" w:color="auto" w:fill="auto"/>
                <w:rtl w:val="0"/>
                <w:lang w:val="en-US"/>
              </w:rPr>
              <w:t>—</w:t>
            </w:r>
            <w:r>
              <w:rPr>
                <w:rFonts w:ascii="Times New Roman" w:hAnsi="Times New Roman"/>
                <w:shd w:val="nil" w:color="auto" w:fill="auto"/>
                <w:rtl w:val="0"/>
                <w:lang w:val="en-US"/>
              </w:rPr>
              <w:t>high school</w:t>
            </w:r>
            <w:r>
              <w:rPr>
                <w:rFonts w:ascii="Times New Roman" w:hAnsi="Times New Roman"/>
                <w:b w:val="1"/>
                <w:bCs w:val="1"/>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Revised! </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7398"/>
      </w:tblGrid>
      <w:tr>
        <w:tblPrEx>
          <w:shd w:val="clear" w:color="auto" w:fill="ced7e7"/>
        </w:tblPrEx>
        <w:trPr>
          <w:trHeight w:val="302" w:hRule="atLeast"/>
        </w:trPr>
        <w:tc>
          <w:tcPr>
            <w:tcW w:type="dxa" w:w="95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Category Name:    Offense Type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73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type of offense. </w:t>
            </w:r>
          </w:p>
        </w:tc>
      </w:tr>
      <w:tr>
        <w:tblPrEx>
          <w:shd w:val="clear" w:color="auto" w:fill="ced7e7"/>
        </w:tblPrEx>
        <w:trPr>
          <w:trHeight w:val="12716"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Comments</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73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outline w:val="0"/>
                <w:color w:val="221e1f"/>
                <w:sz w:val="24"/>
                <w:szCs w:val="24"/>
                <w:u w:color="221e1f"/>
                <w:shd w:val="nil" w:color="auto" w:fill="auto"/>
                <w14:textFill>
                  <w14:solidFill>
                    <w14:srgbClr w14:val="221E1F"/>
                  </w14:solidFill>
                </w14:textFill>
              </w:rPr>
            </w:pPr>
            <w:r>
              <w:rPr>
                <w:rFonts w:ascii="Times New Roman" w:hAnsi="Times New Roman"/>
                <w:outline w:val="0"/>
                <w:color w:val="221e1f"/>
                <w:sz w:val="24"/>
                <w:szCs w:val="24"/>
                <w:u w:color="221e1f"/>
                <w:shd w:val="nil" w:color="auto" w:fill="auto"/>
                <w:rtl w:val="0"/>
                <w:lang w:val="en-US"/>
                <w14:textFill>
                  <w14:solidFill>
                    <w14:srgbClr w14:val="221E1F"/>
                  </w14:solidFill>
                </w14:textFill>
              </w:rPr>
              <w:t xml:space="preserve">Weapon </w:t>
            </w:r>
            <w:r>
              <w:rPr>
                <w:rFonts w:ascii="Times New Roman" w:hAnsi="Times New Roman" w:hint="default"/>
                <w:outline w:val="0"/>
                <w:color w:val="221e1f"/>
                <w:sz w:val="24"/>
                <w:szCs w:val="24"/>
                <w:u w:color="221e1f"/>
                <w:shd w:val="nil" w:color="auto" w:fill="auto"/>
                <w:rtl w:val="0"/>
                <w:lang w:val="en-US"/>
                <w14:textFill>
                  <w14:solidFill>
                    <w14:srgbClr w14:val="221E1F"/>
                  </w14:solidFill>
                </w14:textFill>
              </w:rPr>
              <w:t xml:space="preserve">– </w:t>
            </w:r>
            <w:r>
              <w:rPr>
                <w:rFonts w:ascii="Times New Roman" w:hAnsi="Times New Roman"/>
                <w:outline w:val="0"/>
                <w:color w:val="221e1f"/>
                <w:sz w:val="24"/>
                <w:szCs w:val="24"/>
                <w:u w:color="221e1f"/>
                <w:shd w:val="nil" w:color="auto" w:fill="auto"/>
                <w:rtl w:val="0"/>
                <w:lang w:val="en-US"/>
                <w14:textFill>
                  <w14:solidFill>
                    <w14:srgbClr w14:val="221E1F"/>
                  </w14:solidFill>
                </w14:textFill>
              </w:rPr>
              <w:t>A weapon is any instrument or object used with the intent to threaten, injure, or kill.  This includes look-alikes if they are used to threaten others.</w:t>
            </w:r>
          </w:p>
          <w:p>
            <w:pPr>
              <w:pStyle w:val="Body"/>
              <w:spacing w:after="0"/>
              <w:rPr>
                <w:rFonts w:ascii="Times New Roman" w:cs="Times New Roman" w:hAnsi="Times New Roman" w:eastAsia="Times New Roman"/>
                <w:outline w:val="0"/>
                <w:color w:val="221e1f"/>
                <w:sz w:val="24"/>
                <w:szCs w:val="24"/>
                <w:u w:color="221e1f"/>
                <w:shd w:val="nil" w:color="auto" w:fill="auto"/>
                <w:lang w:val="en-US"/>
                <w14:textFill>
                  <w14:solidFill>
                    <w14:srgbClr w14:val="221E1F"/>
                  </w14:solidFill>
                </w14:textFill>
              </w:rPr>
            </w:pPr>
          </w:p>
          <w:p>
            <w:pPr>
              <w:pStyle w:val="Body"/>
              <w:bidi w:val="0"/>
              <w:spacing w:after="0"/>
              <w:ind w:left="0" w:right="0" w:firstLine="0"/>
              <w:jc w:val="left"/>
              <w:rPr>
                <w:rFonts w:ascii="Times New Roman" w:cs="Times New Roman" w:hAnsi="Times New Roman" w:eastAsia="Times New Roman"/>
                <w:outline w:val="0"/>
                <w:color w:val="221e1f"/>
                <w:sz w:val="24"/>
                <w:szCs w:val="24"/>
                <w:u w:color="221e1f"/>
                <w:shd w:val="nil" w:color="auto" w:fill="auto"/>
                <w:rtl w:val="0"/>
                <w14:textFill>
                  <w14:solidFill>
                    <w14:srgbClr w14:val="221E1F"/>
                  </w14:solidFill>
                </w14:textFill>
              </w:rPr>
            </w:pPr>
            <w:r>
              <w:rPr>
                <w:rFonts w:ascii="Times New Roman" w:hAnsi="Times New Roman"/>
                <w:outline w:val="0"/>
                <w:color w:val="221e1f"/>
                <w:sz w:val="24"/>
                <w:szCs w:val="24"/>
                <w:u w:color="221e1f"/>
                <w:shd w:val="nil" w:color="auto" w:fill="auto"/>
                <w:rtl w:val="0"/>
                <w:lang w:val="en-US"/>
                <w14:textFill>
                  <w14:solidFill>
                    <w14:srgbClr w14:val="221E1F"/>
                  </w14:solidFill>
                </w14:textFill>
              </w:rPr>
              <w:t xml:space="preserve">Firearm or explosive device </w:t>
            </w:r>
            <w:r>
              <w:rPr>
                <w:rFonts w:ascii="Times New Roman" w:hAnsi="Times New Roman" w:hint="default"/>
                <w:outline w:val="0"/>
                <w:color w:val="221e1f"/>
                <w:sz w:val="24"/>
                <w:szCs w:val="24"/>
                <w:u w:color="221e1f"/>
                <w:shd w:val="nil" w:color="auto" w:fill="auto"/>
                <w:rtl w:val="0"/>
                <w:lang w:val="en-US"/>
                <w14:textFill>
                  <w14:solidFill>
                    <w14:srgbClr w14:val="221E1F"/>
                  </w14:solidFill>
                </w14:textFill>
              </w:rPr>
              <w:t xml:space="preserve">– </w:t>
            </w:r>
            <w:r>
              <w:rPr>
                <w:rFonts w:ascii="Times New Roman" w:hAnsi="Times New Roman"/>
                <w:outline w:val="0"/>
                <w:color w:val="221e1f"/>
                <w:sz w:val="24"/>
                <w:szCs w:val="24"/>
                <w:u w:color="221e1f"/>
                <w:shd w:val="nil" w:color="auto" w:fill="auto"/>
                <w:rtl w:val="0"/>
                <w:lang w:val="en-US"/>
                <w14:textFill>
                  <w14:solidFill>
                    <w14:srgbClr w14:val="221E1F"/>
                  </w14:solidFill>
                </w14:textFill>
              </w:rPr>
              <w:t>Firearm or explosive device refers to any weapon that is designed to (or may readily be converted to) expel a projectile by the action of an explosive.  This includes guns, bombs, grenades, mines, rockets, missiles, pipe bombs, or similar devices designed to explode and capable of causing bodily harm or property damage.</w:t>
            </w:r>
          </w:p>
          <w:p>
            <w:pPr>
              <w:pStyle w:val="Body"/>
              <w:spacing w:after="0"/>
              <w:rPr>
                <w:rFonts w:ascii="Times New Roman" w:cs="Times New Roman" w:hAnsi="Times New Roman" w:eastAsia="Times New Roman"/>
                <w:outline w:val="0"/>
                <w:color w:val="221e1f"/>
                <w:sz w:val="24"/>
                <w:szCs w:val="24"/>
                <w:u w:color="221e1f"/>
                <w:shd w:val="nil" w:color="auto" w:fill="auto"/>
                <w:lang w:val="en-US"/>
                <w14:textFill>
                  <w14:solidFill>
                    <w14:srgbClr w14:val="221E1F"/>
                  </w14:solidFill>
                </w14:textFill>
              </w:rPr>
            </w:pPr>
          </w:p>
          <w:p>
            <w:pPr>
              <w:pStyle w:val="Body"/>
              <w:bidi w:val="0"/>
              <w:spacing w:after="0"/>
              <w:ind w:left="0" w:right="0" w:firstLine="0"/>
              <w:jc w:val="left"/>
              <w:rPr>
                <w:rFonts w:ascii="Times New Roman" w:cs="Times New Roman" w:hAnsi="Times New Roman" w:eastAsia="Times New Roman"/>
                <w:outline w:val="0"/>
                <w:color w:val="221e1f"/>
                <w:sz w:val="24"/>
                <w:szCs w:val="24"/>
                <w:u w:color="221e1f"/>
                <w:shd w:val="nil" w:color="auto" w:fill="auto"/>
                <w:rtl w:val="0"/>
                <w14:textFill>
                  <w14:solidFill>
                    <w14:srgbClr w14:val="221E1F"/>
                  </w14:solidFill>
                </w14:textFill>
              </w:rPr>
            </w:pPr>
            <w:r>
              <w:rPr>
                <w:rFonts w:ascii="Times New Roman" w:hAnsi="Times New Roman"/>
                <w:outline w:val="0"/>
                <w:color w:val="221e1f"/>
                <w:sz w:val="24"/>
                <w:szCs w:val="24"/>
                <w:u w:color="221e1f"/>
                <w:shd w:val="nil" w:color="auto" w:fill="auto"/>
                <w:rtl w:val="0"/>
                <w:lang w:val="en-US"/>
                <w14:textFill>
                  <w14:solidFill>
                    <w14:srgbClr w14:val="221E1F"/>
                  </w14:solidFill>
                </w14:textFill>
              </w:rPr>
              <w:t xml:space="preserve">Rape </w:t>
            </w:r>
            <w:r>
              <w:rPr>
                <w:rFonts w:ascii="Times New Roman" w:hAnsi="Times New Roman" w:hint="default"/>
                <w:outline w:val="0"/>
                <w:color w:val="221e1f"/>
                <w:sz w:val="24"/>
                <w:szCs w:val="24"/>
                <w:u w:color="221e1f"/>
                <w:shd w:val="nil" w:color="auto" w:fill="auto"/>
                <w:rtl w:val="0"/>
                <w:lang w:val="en-US"/>
                <w14:textFill>
                  <w14:solidFill>
                    <w14:srgbClr w14:val="221E1F"/>
                  </w14:solidFill>
                </w14:textFill>
              </w:rPr>
              <w:t xml:space="preserve">– </w:t>
            </w:r>
            <w:r>
              <w:rPr>
                <w:rFonts w:ascii="Times New Roman" w:hAnsi="Times New Roman"/>
                <w:outline w:val="0"/>
                <w:color w:val="221e1f"/>
                <w:sz w:val="24"/>
                <w:szCs w:val="24"/>
                <w:u w:color="221e1f"/>
                <w:shd w:val="nil" w:color="auto" w:fill="auto"/>
                <w:rtl w:val="0"/>
                <w:lang w:val="en-US"/>
                <w14:textFill>
                  <w14:solidFill>
                    <w14:srgbClr w14:val="221E1F"/>
                  </w14:solidFill>
                </w14:textFill>
              </w:rPr>
              <w:t>Rape refers to forced sexual penetration (vaginal, anal, or oral).  This includes sodomy and penetration with a foreign object.  All students, regardless of sex, sexual orientation, or gender identity, can be victims of rape.  Rape is not defined as a physical attack or fight.</w:t>
            </w:r>
          </w:p>
          <w:p>
            <w:pPr>
              <w:pStyle w:val="Body"/>
              <w:spacing w:after="0"/>
              <w:rPr>
                <w:rFonts w:ascii="Times New Roman" w:cs="Times New Roman" w:hAnsi="Times New Roman" w:eastAsia="Times New Roman"/>
                <w:outline w:val="0"/>
                <w:color w:val="221e1f"/>
                <w:sz w:val="24"/>
                <w:szCs w:val="24"/>
                <w:u w:color="221e1f"/>
                <w:shd w:val="nil" w:color="auto" w:fill="auto"/>
                <w:lang w:val="en-US"/>
                <w14:textFill>
                  <w14:solidFill>
                    <w14:srgbClr w14:val="221E1F"/>
                  </w14:solidFill>
                </w14:textFill>
              </w:rPr>
            </w:pPr>
          </w:p>
          <w:p>
            <w:pPr>
              <w:pStyle w:val="Body"/>
              <w:bidi w:val="0"/>
              <w:spacing w:after="0"/>
              <w:ind w:left="0" w:right="0" w:firstLine="0"/>
              <w:jc w:val="left"/>
              <w:rPr>
                <w:rFonts w:ascii="Times New Roman" w:cs="Times New Roman" w:hAnsi="Times New Roman" w:eastAsia="Times New Roman"/>
                <w:outline w:val="0"/>
                <w:color w:val="221e1f"/>
                <w:sz w:val="24"/>
                <w:szCs w:val="24"/>
                <w:u w:color="221e1f"/>
                <w:shd w:val="nil" w:color="auto" w:fill="auto"/>
                <w:rtl w:val="0"/>
                <w14:textFill>
                  <w14:solidFill>
                    <w14:srgbClr w14:val="221E1F"/>
                  </w14:solidFill>
                </w14:textFill>
              </w:rPr>
            </w:pPr>
            <w:r>
              <w:rPr>
                <w:rFonts w:ascii="Times New Roman" w:hAnsi="Times New Roman"/>
                <w:outline w:val="0"/>
                <w:color w:val="221e1f"/>
                <w:sz w:val="24"/>
                <w:szCs w:val="24"/>
                <w:u w:color="221e1f"/>
                <w:shd w:val="nil" w:color="auto" w:fill="auto"/>
                <w:rtl w:val="0"/>
                <w:lang w:val="en-US"/>
                <w14:textFill>
                  <w14:solidFill>
                    <w14:srgbClr w14:val="221E1F"/>
                  </w14:solidFill>
                </w14:textFill>
              </w:rPr>
              <w:t xml:space="preserve">Sexual assault </w:t>
            </w:r>
            <w:r>
              <w:rPr>
                <w:rFonts w:ascii="Times New Roman" w:hAnsi="Times New Roman" w:hint="default"/>
                <w:outline w:val="0"/>
                <w:color w:val="221e1f"/>
                <w:sz w:val="24"/>
                <w:szCs w:val="24"/>
                <w:u w:color="221e1f"/>
                <w:shd w:val="nil" w:color="auto" w:fill="auto"/>
                <w:rtl w:val="0"/>
                <w:lang w:val="en-US"/>
                <w14:textFill>
                  <w14:solidFill>
                    <w14:srgbClr w14:val="221E1F"/>
                  </w14:solidFill>
                </w14:textFill>
              </w:rPr>
              <w:t xml:space="preserve">– </w:t>
            </w:r>
            <w:r>
              <w:rPr>
                <w:rFonts w:ascii="Times New Roman" w:hAnsi="Times New Roman"/>
                <w:outline w:val="0"/>
                <w:color w:val="221e1f"/>
                <w:sz w:val="24"/>
                <w:szCs w:val="24"/>
                <w:u w:color="221e1f"/>
                <w:shd w:val="nil" w:color="auto" w:fill="auto"/>
                <w:rtl w:val="0"/>
                <w:lang w:val="en-US"/>
                <w14:textFill>
                  <w14:solidFill>
                    <w14:srgbClr w14:val="221E1F"/>
                  </w14:solidFill>
                </w14:textFill>
              </w:rPr>
              <w:t>Sexual assault is an incident that includes threatened rape, fondling, indecent liberties, or child molestation.  All students, regardless, of sex, sexual orientation, or gender identity, can be victims of sexual assault.  Classification of these incidents should take into consideration the age and developmentally appropriate behavior of the offender(s).</w:t>
            </w:r>
          </w:p>
          <w:p>
            <w:pPr>
              <w:pStyle w:val="Body"/>
              <w:spacing w:after="0"/>
              <w:rPr>
                <w:rFonts w:ascii="Times New Roman" w:cs="Times New Roman" w:hAnsi="Times New Roman" w:eastAsia="Times New Roman"/>
                <w:outline w:val="0"/>
                <w:color w:val="221e1f"/>
                <w:sz w:val="24"/>
                <w:szCs w:val="24"/>
                <w:u w:color="221e1f"/>
                <w:shd w:val="nil" w:color="auto" w:fill="auto"/>
                <w:lang w:val="en-US"/>
                <w14:textFill>
                  <w14:solidFill>
                    <w14:srgbClr w14:val="221E1F"/>
                  </w14:solidFill>
                </w14:textFill>
              </w:rPr>
            </w:pPr>
          </w:p>
          <w:p>
            <w:pPr>
              <w:pStyle w:val="Body"/>
              <w:bidi w:val="0"/>
              <w:spacing w:after="0"/>
              <w:ind w:left="0" w:right="0" w:firstLine="0"/>
              <w:jc w:val="left"/>
              <w:rPr>
                <w:rFonts w:ascii="Times New Roman" w:cs="Times New Roman" w:hAnsi="Times New Roman" w:eastAsia="Times New Roman"/>
                <w:outline w:val="0"/>
                <w:color w:val="221e1f"/>
                <w:sz w:val="24"/>
                <w:szCs w:val="24"/>
                <w:u w:color="221e1f"/>
                <w:shd w:val="nil" w:color="auto" w:fill="auto"/>
                <w:rtl w:val="0"/>
                <w14:textFill>
                  <w14:solidFill>
                    <w14:srgbClr w14:val="221E1F"/>
                  </w14:solidFill>
                </w14:textFill>
              </w:rPr>
            </w:pPr>
            <w:r>
              <w:rPr>
                <w:rFonts w:ascii="Times New Roman" w:hAnsi="Times New Roman"/>
                <w:outline w:val="0"/>
                <w:color w:val="221e1f"/>
                <w:sz w:val="24"/>
                <w:szCs w:val="24"/>
                <w:u w:color="221e1f"/>
                <w:shd w:val="nil" w:color="auto" w:fill="auto"/>
                <w:rtl w:val="0"/>
                <w:lang w:val="en-US"/>
                <w14:textFill>
                  <w14:solidFill>
                    <w14:srgbClr w14:val="221E1F"/>
                  </w14:solidFill>
                </w14:textFill>
              </w:rPr>
              <w:t xml:space="preserve">Robbery </w:t>
            </w:r>
            <w:r>
              <w:rPr>
                <w:rFonts w:ascii="Times New Roman" w:hAnsi="Times New Roman" w:hint="default"/>
                <w:outline w:val="0"/>
                <w:color w:val="221e1f"/>
                <w:sz w:val="24"/>
                <w:szCs w:val="24"/>
                <w:u w:color="221e1f"/>
                <w:shd w:val="nil" w:color="auto" w:fill="auto"/>
                <w:rtl w:val="0"/>
                <w:lang w:val="en-US"/>
                <w14:textFill>
                  <w14:solidFill>
                    <w14:srgbClr w14:val="221E1F"/>
                  </w14:solidFill>
                </w14:textFill>
              </w:rPr>
              <w:t xml:space="preserve">– </w:t>
            </w:r>
            <w:r>
              <w:rPr>
                <w:rFonts w:ascii="Times New Roman" w:hAnsi="Times New Roman"/>
                <w:outline w:val="0"/>
                <w:color w:val="221e1f"/>
                <w:sz w:val="24"/>
                <w:szCs w:val="24"/>
                <w:u w:color="221e1f"/>
                <w:shd w:val="nil" w:color="auto" w:fill="auto"/>
                <w:rtl w:val="0"/>
                <w:lang w:val="en-US"/>
                <w14:textFill>
                  <w14:solidFill>
                    <w14:srgbClr w14:val="221E1F"/>
                  </w14:solidFill>
                </w14:textFill>
              </w:rPr>
              <w:t>Robbery is taking or attempting to take anything of value that is owned by another person or organization, under confrontational circumstances by force or threat of force or violence and/or by putting the victim in fear.   A key difference between robbery and theft/larceny is that robbery involves a threat or assault.</w:t>
            </w:r>
          </w:p>
          <w:p>
            <w:pPr>
              <w:pStyle w:val="Body"/>
              <w:spacing w:after="0"/>
              <w:rPr>
                <w:rFonts w:ascii="Times New Roman" w:cs="Times New Roman" w:hAnsi="Times New Roman" w:eastAsia="Times New Roman"/>
                <w:outline w:val="0"/>
                <w:color w:val="221e1f"/>
                <w:sz w:val="24"/>
                <w:szCs w:val="24"/>
                <w:u w:color="221e1f"/>
                <w:shd w:val="nil" w:color="auto" w:fill="auto"/>
                <w:lang w:val="en-US"/>
                <w14:textFill>
                  <w14:solidFill>
                    <w14:srgbClr w14:val="221E1F"/>
                  </w14:solidFill>
                </w14:textFill>
              </w:rPr>
            </w:pPr>
          </w:p>
          <w:p>
            <w:pPr>
              <w:pStyle w:val="Body"/>
              <w:bidi w:val="0"/>
              <w:spacing w:after="0"/>
              <w:ind w:left="0" w:right="0" w:firstLine="0"/>
              <w:jc w:val="left"/>
              <w:rPr>
                <w:rFonts w:ascii="Times New Roman" w:cs="Times New Roman" w:hAnsi="Times New Roman" w:eastAsia="Times New Roman"/>
                <w:outline w:val="0"/>
                <w:color w:val="221e1f"/>
                <w:sz w:val="24"/>
                <w:szCs w:val="24"/>
                <w:u w:color="221e1f"/>
                <w:shd w:val="nil" w:color="auto" w:fill="auto"/>
                <w:rtl w:val="0"/>
                <w14:textFill>
                  <w14:solidFill>
                    <w14:srgbClr w14:val="221E1F"/>
                  </w14:solidFill>
                </w14:textFill>
              </w:rPr>
            </w:pPr>
            <w:r>
              <w:rPr>
                <w:rFonts w:ascii="Times New Roman" w:hAnsi="Times New Roman"/>
                <w:outline w:val="0"/>
                <w:color w:val="221e1f"/>
                <w:sz w:val="24"/>
                <w:szCs w:val="24"/>
                <w:u w:color="221e1f"/>
                <w:shd w:val="nil" w:color="auto" w:fill="auto"/>
                <w:rtl w:val="0"/>
                <w:lang w:val="en-US"/>
                <w14:textFill>
                  <w14:solidFill>
                    <w14:srgbClr w14:val="221E1F"/>
                  </w14:solidFill>
                </w14:textFill>
              </w:rPr>
              <w:t xml:space="preserve">Physical attack or fight </w:t>
            </w:r>
            <w:r>
              <w:rPr>
                <w:rFonts w:ascii="Times New Roman" w:hAnsi="Times New Roman" w:hint="default"/>
                <w:outline w:val="0"/>
                <w:color w:val="221e1f"/>
                <w:sz w:val="24"/>
                <w:szCs w:val="24"/>
                <w:u w:color="221e1f"/>
                <w:shd w:val="nil" w:color="auto" w:fill="auto"/>
                <w:rtl w:val="0"/>
                <w:lang w:val="en-US"/>
                <w14:textFill>
                  <w14:solidFill>
                    <w14:srgbClr w14:val="221E1F"/>
                  </w14:solidFill>
                </w14:textFill>
              </w:rPr>
              <w:t xml:space="preserve">– </w:t>
            </w:r>
            <w:r>
              <w:rPr>
                <w:rFonts w:ascii="Times New Roman" w:hAnsi="Times New Roman"/>
                <w:outline w:val="0"/>
                <w:color w:val="221e1f"/>
                <w:sz w:val="24"/>
                <w:szCs w:val="24"/>
                <w:u w:color="221e1f"/>
                <w:shd w:val="nil" w:color="auto" w:fill="auto"/>
                <w:rtl w:val="0"/>
                <w:lang w:val="en-US"/>
                <w14:textFill>
                  <w14:solidFill>
                    <w14:srgbClr w14:val="221E1F"/>
                  </w14:solidFill>
                </w14:textFill>
              </w:rPr>
              <w:t>Physical attack or fight refers to an actual and intentional touching or striking of another person against his/her will, or the intentional causing of bodily harm to an individual.  Physical attack or fight does not include rape.</w:t>
            </w:r>
          </w:p>
          <w:p>
            <w:pPr>
              <w:pStyle w:val="Body"/>
              <w:spacing w:after="0"/>
              <w:rPr>
                <w:rFonts w:ascii="Times New Roman" w:cs="Times New Roman" w:hAnsi="Times New Roman" w:eastAsia="Times New Roman"/>
                <w:outline w:val="0"/>
                <w:color w:val="221e1f"/>
                <w:sz w:val="24"/>
                <w:szCs w:val="24"/>
                <w:u w:color="221e1f"/>
                <w:shd w:val="nil" w:color="auto" w:fill="auto"/>
                <w:lang w:val="en-US"/>
                <w14:textFill>
                  <w14:solidFill>
                    <w14:srgbClr w14:val="221E1F"/>
                  </w14:solidFill>
                </w14:textFill>
              </w:rPr>
            </w:pPr>
          </w:p>
          <w:p>
            <w:pPr>
              <w:pStyle w:val="Body"/>
              <w:bidi w:val="0"/>
              <w:spacing w:after="0"/>
              <w:ind w:left="0" w:right="0" w:firstLine="0"/>
              <w:jc w:val="left"/>
              <w:rPr>
                <w:rFonts w:ascii="Times New Roman" w:cs="Times New Roman" w:hAnsi="Times New Roman" w:eastAsia="Times New Roman"/>
                <w:outline w:val="0"/>
                <w:color w:val="221e1f"/>
                <w:sz w:val="24"/>
                <w:szCs w:val="24"/>
                <w:u w:color="221e1f"/>
                <w:shd w:val="nil" w:color="auto" w:fill="auto"/>
                <w:rtl w:val="0"/>
                <w14:textFill>
                  <w14:solidFill>
                    <w14:srgbClr w14:val="221E1F"/>
                  </w14:solidFill>
                </w14:textFill>
              </w:rPr>
            </w:pPr>
            <w:r>
              <w:rPr>
                <w:rFonts w:ascii="Times New Roman" w:hAnsi="Times New Roman"/>
                <w:outline w:val="0"/>
                <w:color w:val="221e1f"/>
                <w:sz w:val="24"/>
                <w:szCs w:val="24"/>
                <w:u w:color="221e1f"/>
                <w:shd w:val="nil" w:color="auto" w:fill="auto"/>
                <w:rtl w:val="0"/>
                <w:lang w:val="en-US"/>
                <w14:textFill>
                  <w14:solidFill>
                    <w14:srgbClr w14:val="221E1F"/>
                  </w14:solidFill>
                </w14:textFill>
              </w:rPr>
              <w:t xml:space="preserve">Threat </w:t>
            </w:r>
            <w:r>
              <w:rPr>
                <w:rFonts w:ascii="Times New Roman" w:hAnsi="Times New Roman" w:hint="default"/>
                <w:outline w:val="0"/>
                <w:color w:val="221e1f"/>
                <w:sz w:val="24"/>
                <w:szCs w:val="24"/>
                <w:u w:color="221e1f"/>
                <w:shd w:val="nil" w:color="auto" w:fill="auto"/>
                <w:rtl w:val="0"/>
                <w:lang w:val="en-US"/>
                <w14:textFill>
                  <w14:solidFill>
                    <w14:srgbClr w14:val="221E1F"/>
                  </w14:solidFill>
                </w14:textFill>
              </w:rPr>
              <w:t xml:space="preserve">– </w:t>
            </w:r>
            <w:r>
              <w:rPr>
                <w:rFonts w:ascii="Times New Roman" w:hAnsi="Times New Roman"/>
                <w:outline w:val="0"/>
                <w:color w:val="221e1f"/>
                <w:sz w:val="24"/>
                <w:szCs w:val="24"/>
                <w:u w:color="221e1f"/>
                <w:shd w:val="nil" w:color="auto" w:fill="auto"/>
                <w:rtl w:val="0"/>
                <w:lang w:val="en-US"/>
                <w14:textFill>
                  <w14:solidFill>
                    <w14:srgbClr w14:val="221E1F"/>
                  </w14:solidFill>
                </w14:textFill>
              </w:rPr>
              <w:t>A threat refers to an act where there was no physical contact between the offender and victim, but the victim felt that physical harm could have occurred based on communication by the offender.  This includes nonverbal and verbal threats of physical harm which may or may not be made in person.  A threat may be communicated nonverbally (e.g., brandishing a weapon; aggressive body gestures)</w:t>
            </w:r>
            <w:r>
              <w:rPr>
                <w:rFonts w:ascii="Cambria" w:hAnsi="Cambria"/>
                <w:outline w:val="0"/>
                <w:color w:val="000000"/>
                <w:sz w:val="22"/>
                <w:szCs w:val="22"/>
                <w:u w:color="000000"/>
                <w:shd w:val="nil" w:color="auto" w:fill="auto"/>
                <w:rtl w:val="0"/>
                <w:lang w:val="en-US"/>
                <w14:textFill>
                  <w14:solidFill>
                    <w14:srgbClr w14:val="000000"/>
                  </w14:solidFill>
                </w14:textFill>
              </w:rPr>
              <w:t xml:space="preserve"> </w:t>
            </w:r>
            <w:r>
              <w:rPr>
                <w:rFonts w:ascii="Times New Roman" w:hAnsi="Times New Roman"/>
                <w:outline w:val="0"/>
                <w:color w:val="221e1f"/>
                <w:sz w:val="24"/>
                <w:szCs w:val="24"/>
                <w:u w:color="221e1f"/>
                <w:shd w:val="nil" w:color="auto" w:fill="auto"/>
                <w:rtl w:val="0"/>
                <w:lang w:val="en-US"/>
                <w14:textFill>
                  <w14:solidFill>
                    <w14:srgbClr w14:val="221E1F"/>
                  </w14:solidFill>
                </w14:textFill>
              </w:rPr>
              <w:t>or verbally (e.g., transmitted in writing, such as through written notes and letters, and written messages on objects; and transmitted electronically, such as by telephone, mobile phone, email, chats, and social media).</w:t>
            </w:r>
          </w:p>
          <w:p>
            <w:pPr>
              <w:pStyle w:val="Body"/>
              <w:spacing w:after="0"/>
              <w:rPr>
                <w:rFonts w:ascii="Times New Roman" w:cs="Times New Roman" w:hAnsi="Times New Roman" w:eastAsia="Times New Roman"/>
                <w:outline w:val="0"/>
                <w:color w:val="221e1f"/>
                <w:sz w:val="24"/>
                <w:szCs w:val="24"/>
                <w:u w:color="221e1f"/>
                <w:shd w:val="nil" w:color="auto" w:fill="auto"/>
                <w:lang w:val="en-US"/>
                <w14:textFill>
                  <w14:solidFill>
                    <w14:srgbClr w14:val="221E1F"/>
                  </w14:solidFill>
                </w14:textFill>
              </w:rPr>
            </w:pPr>
          </w:p>
          <w:p>
            <w:pPr>
              <w:pStyle w:val="Body"/>
              <w:bidi w:val="0"/>
              <w:spacing w:after="0"/>
              <w:ind w:left="0" w:right="0" w:firstLine="0"/>
              <w:jc w:val="left"/>
              <w:rPr>
                <w:rFonts w:ascii="Times New Roman" w:cs="Times New Roman" w:hAnsi="Times New Roman" w:eastAsia="Times New Roman"/>
                <w:outline w:val="0"/>
                <w:color w:val="221e1f"/>
                <w:sz w:val="24"/>
                <w:szCs w:val="24"/>
                <w:u w:color="221e1f"/>
                <w:shd w:val="nil" w:color="auto" w:fill="auto"/>
                <w:rtl w:val="0"/>
                <w14:textFill>
                  <w14:solidFill>
                    <w14:srgbClr w14:val="221E1F"/>
                  </w14:solidFill>
                </w14:textFill>
              </w:rPr>
            </w:pPr>
            <w:r>
              <w:rPr>
                <w:rFonts w:ascii="Times New Roman" w:hAnsi="Times New Roman"/>
                <w:outline w:val="0"/>
                <w:color w:val="221e1f"/>
                <w:sz w:val="24"/>
                <w:szCs w:val="24"/>
                <w:u w:color="221e1f"/>
                <w:shd w:val="nil" w:color="auto" w:fill="auto"/>
                <w:rtl w:val="0"/>
                <w:lang w:val="en-US"/>
                <w14:textFill>
                  <w14:solidFill>
                    <w14:srgbClr w14:val="221E1F"/>
                  </w14:solidFill>
                </w14:textFill>
              </w:rPr>
              <w:t xml:space="preserve">Threat of physical attack with a weapon </w:t>
            </w:r>
            <w:r>
              <w:rPr>
                <w:rFonts w:ascii="Times New Roman" w:hAnsi="Times New Roman" w:hint="default"/>
                <w:outline w:val="0"/>
                <w:color w:val="221e1f"/>
                <w:sz w:val="24"/>
                <w:szCs w:val="24"/>
                <w:u w:color="221e1f"/>
                <w:shd w:val="nil" w:color="auto" w:fill="auto"/>
                <w:rtl w:val="0"/>
                <w:lang w:val="en-US"/>
                <w14:textFill>
                  <w14:solidFill>
                    <w14:srgbClr w14:val="221E1F"/>
                  </w14:solidFill>
                </w14:textFill>
              </w:rPr>
              <w:t xml:space="preserve">– </w:t>
            </w:r>
            <w:r>
              <w:rPr>
                <w:rFonts w:ascii="Times New Roman" w:hAnsi="Times New Roman"/>
                <w:outline w:val="0"/>
                <w:color w:val="221e1f"/>
                <w:sz w:val="24"/>
                <w:szCs w:val="24"/>
                <w:u w:color="221e1f"/>
                <w:shd w:val="nil" w:color="auto" w:fill="auto"/>
                <w:rtl w:val="0"/>
                <w:lang w:val="en-US"/>
                <w14:textFill>
                  <w14:solidFill>
                    <w14:srgbClr w14:val="221E1F"/>
                  </w14:solidFill>
                </w14:textFill>
              </w:rPr>
              <w:t>A threat of physical attack with a weapon includes displaying, brandishing, or discharging a weapon, but with no actual physical contact of any person.  A threat may or may not be made in person.    A threat of physical attack using words that refer to a weapon would not be considered a threat with a weapon.</w:t>
            </w:r>
          </w:p>
          <w:p>
            <w:pPr>
              <w:pStyle w:val="Body"/>
              <w:spacing w:after="0"/>
              <w:rPr>
                <w:rFonts w:ascii="Times New Roman" w:cs="Times New Roman" w:hAnsi="Times New Roman" w:eastAsia="Times New Roman"/>
                <w:outline w:val="0"/>
                <w:color w:val="221e1f"/>
                <w:sz w:val="24"/>
                <w:szCs w:val="24"/>
                <w:u w:color="221e1f"/>
                <w:shd w:val="nil" w:color="auto" w:fill="auto"/>
                <w:lang w:val="en-US"/>
                <w14:textFill>
                  <w14:solidFill>
                    <w14:srgbClr w14:val="221E1F"/>
                  </w14:solidFill>
                </w14:textFill>
              </w:rPr>
            </w:pPr>
          </w:p>
          <w:p>
            <w:pPr>
              <w:pStyle w:val="Body"/>
              <w:bidi w:val="0"/>
              <w:spacing w:after="0"/>
              <w:ind w:left="0" w:right="0" w:firstLine="0"/>
              <w:jc w:val="left"/>
              <w:rPr>
                <w:rtl w:val="0"/>
              </w:rPr>
            </w:pPr>
            <w:r>
              <w:rPr>
                <w:rFonts w:ascii="Times New Roman" w:hAnsi="Times New Roman"/>
                <w:outline w:val="0"/>
                <w:color w:val="221e1f"/>
                <w:sz w:val="24"/>
                <w:szCs w:val="24"/>
                <w:u w:color="221e1f"/>
                <w:shd w:val="nil" w:color="auto" w:fill="auto"/>
                <w:rtl w:val="0"/>
                <w:lang w:val="en-US"/>
                <w14:textFill>
                  <w14:solidFill>
                    <w14:srgbClr w14:val="221E1F"/>
                  </w14:solidFill>
                </w14:textFill>
              </w:rPr>
              <w:t xml:space="preserve">Threat of physical attack without a weapon </w:t>
            </w:r>
            <w:r>
              <w:rPr>
                <w:rFonts w:ascii="Times New Roman" w:hAnsi="Times New Roman" w:hint="default"/>
                <w:outline w:val="0"/>
                <w:color w:val="221e1f"/>
                <w:sz w:val="24"/>
                <w:szCs w:val="24"/>
                <w:u w:color="221e1f"/>
                <w:shd w:val="nil" w:color="auto" w:fill="auto"/>
                <w:rtl w:val="0"/>
                <w:lang w:val="en-US"/>
                <w14:textFill>
                  <w14:solidFill>
                    <w14:srgbClr w14:val="221E1F"/>
                  </w14:solidFill>
                </w14:textFill>
              </w:rPr>
              <w:t xml:space="preserve">– </w:t>
            </w:r>
            <w:r>
              <w:rPr>
                <w:rFonts w:ascii="Times New Roman" w:hAnsi="Times New Roman"/>
                <w:outline w:val="0"/>
                <w:color w:val="221e1f"/>
                <w:sz w:val="24"/>
                <w:szCs w:val="24"/>
                <w:u w:color="221e1f"/>
                <w:shd w:val="nil" w:color="auto" w:fill="auto"/>
                <w:rtl w:val="0"/>
                <w:lang w:val="en-US"/>
                <w14:textFill>
                  <w14:solidFill>
                    <w14:srgbClr w14:val="221E1F"/>
                  </w14:solidFill>
                </w14:textFill>
              </w:rPr>
              <w:t>A threat of physical attack without a weapon refers to a threat without any display, brandishment, or discharge of a weapon, and with no actual physical contact of any person.  A threat may or may not be made in person.  A threat of physical attack using words that refer to a weapon would be considered a threat without a weapon.</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73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450"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73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Rape or attempted rape</w:t>
            </w:r>
          </w:p>
          <w:p>
            <w:pPr>
              <w:pStyle w:val="Body"/>
              <w:numPr>
                <w:ilvl w:val="0"/>
                <w:numId w:val="4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Sexual assault (other than rape)</w:t>
            </w:r>
          </w:p>
          <w:p>
            <w:pPr>
              <w:pStyle w:val="Body"/>
              <w:numPr>
                <w:ilvl w:val="0"/>
                <w:numId w:val="4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Robbery with a weapon</w:t>
            </w:r>
          </w:p>
          <w:p>
            <w:pPr>
              <w:pStyle w:val="Body"/>
              <w:numPr>
                <w:ilvl w:val="0"/>
                <w:numId w:val="4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Robbery without a weapon</w:t>
            </w:r>
          </w:p>
          <w:p>
            <w:pPr>
              <w:pStyle w:val="Body"/>
              <w:numPr>
                <w:ilvl w:val="0"/>
                <w:numId w:val="4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Physical attack or fight with a weapon </w:t>
            </w:r>
          </w:p>
          <w:p>
            <w:pPr>
              <w:pStyle w:val="Body"/>
              <w:numPr>
                <w:ilvl w:val="0"/>
                <w:numId w:val="4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Physical attack or fight without a weapon</w:t>
            </w:r>
          </w:p>
          <w:p>
            <w:pPr>
              <w:pStyle w:val="Body"/>
              <w:numPr>
                <w:ilvl w:val="0"/>
                <w:numId w:val="4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Threat of physical attack with a weapon</w:t>
            </w:r>
          </w:p>
          <w:p>
            <w:pPr>
              <w:pStyle w:val="Body"/>
              <w:numPr>
                <w:ilvl w:val="0"/>
                <w:numId w:val="4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Threat of physical attack without a weapon</w:t>
            </w:r>
          </w:p>
          <w:p>
            <w:pPr>
              <w:pStyle w:val="Body"/>
              <w:numPr>
                <w:ilvl w:val="0"/>
                <w:numId w:val="4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Possession of a firearm or explosive device</w:t>
            </w:r>
            <w:r>
              <w:rPr>
                <w:rFonts w:ascii="Times New Roman" w:hAnsi="Times New Roman"/>
                <w:b w:val="1"/>
                <w:bCs w:val="1"/>
                <w:sz w:val="24"/>
                <w:szCs w:val="24"/>
                <w:shd w:val="nil" w:color="auto" w:fill="auto"/>
                <w:rtl w:val="0"/>
                <w:lang w:val="en-US"/>
              </w:rPr>
              <w:t xml:space="preserve"> </w:t>
            </w:r>
          </w:p>
          <w:p>
            <w:pPr>
              <w:pStyle w:val="Body"/>
              <w:numPr>
                <w:ilvl w:val="0"/>
                <w:numId w:val="46"/>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Shooting (regardless of whether anyone was hurt)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4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Students, faculty, or staff deaths as a result of a homicide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73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3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47"/>
              </w:numPr>
              <w:spacing w:before="0" w:after="0" w:line="252" w:lineRule="auto"/>
              <w:rPr>
                <w:rFonts w:ascii="Times New Roman" w:hAnsi="Times New Roman"/>
                <w:lang w:val="en-US"/>
              </w:rPr>
            </w:pPr>
            <w:r>
              <w:rPr>
                <w:rFonts w:ascii="Times New Roman" w:hAnsi="Times New Roman"/>
                <w:shd w:val="nil" w:color="auto" w:fill="auto"/>
                <w:rtl w:val="0"/>
                <w:lang w:val="en-US"/>
              </w:rPr>
              <w:t>952 Offenses table</w:t>
            </w:r>
            <w:r>
              <w:rPr>
                <w:rFonts w:ascii="Times New Roman" w:hAnsi="Times New Roman"/>
                <w:b w:val="1"/>
                <w:bCs w:val="1"/>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7398"/>
      </w:tblGrid>
      <w:tr>
        <w:tblPrEx>
          <w:shd w:val="clear" w:color="auto" w:fill="ced7e7"/>
        </w:tblPrEx>
        <w:trPr>
          <w:trHeight w:val="302" w:hRule="atLeast"/>
        </w:trPr>
        <w:tc>
          <w:tcPr>
            <w:tcW w:type="dxa" w:w="95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Offense Type (Students and School Staff)</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73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type of offense. </w:t>
            </w:r>
          </w:p>
        </w:tc>
      </w:tr>
      <w:tr>
        <w:tblPrEx>
          <w:shd w:val="clear" w:color="auto" w:fill="ced7e7"/>
        </w:tblPrEx>
        <w:trPr>
          <w:trHeight w:val="3450"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sz w:val="24"/>
                <w:szCs w:val="24"/>
                <w:shd w:val="nil" w:color="auto" w:fill="auto"/>
              </w:rPr>
            </w:pPr>
            <w:r>
              <w:rPr>
                <w:rFonts w:ascii="Times New Roman" w:hAnsi="Times New Roman"/>
                <w:b w:val="1"/>
                <w:bCs w:val="1"/>
                <w:sz w:val="24"/>
                <w:szCs w:val="24"/>
                <w:shd w:val="nil" w:color="auto" w:fill="auto"/>
                <w:rtl w:val="0"/>
                <w:lang w:val="en-US"/>
              </w:rPr>
              <w:t>Comments</w:t>
            </w:r>
          </w:p>
          <w:p>
            <w:pPr>
              <w:pStyle w:val="Body"/>
              <w:bidi w:val="0"/>
              <w:spacing w:after="0"/>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73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outline w:val="0"/>
                <w:color w:val="221e1f"/>
                <w:sz w:val="24"/>
                <w:szCs w:val="24"/>
                <w:u w:color="221e1f"/>
                <w:shd w:val="nil" w:color="auto" w:fill="auto"/>
                <w14:textFill>
                  <w14:solidFill>
                    <w14:srgbClr w14:val="221E1F"/>
                  </w14:solidFill>
                </w14:textFill>
              </w:rPr>
            </w:pPr>
            <w:r>
              <w:rPr>
                <w:rFonts w:ascii="Times New Roman" w:hAnsi="Times New Roman"/>
                <w:outline w:val="0"/>
                <w:color w:val="221e1f"/>
                <w:sz w:val="24"/>
                <w:szCs w:val="24"/>
                <w:u w:color="221e1f"/>
                <w:shd w:val="nil" w:color="auto" w:fill="auto"/>
                <w:rtl w:val="0"/>
                <w:lang w:val="en-US"/>
                <w14:textFill>
                  <w14:solidFill>
                    <w14:srgbClr w14:val="221E1F"/>
                  </w14:solidFill>
                </w14:textFill>
              </w:rPr>
              <w:t xml:space="preserve">Rape </w:t>
            </w:r>
            <w:r>
              <w:rPr>
                <w:rFonts w:ascii="Times New Roman" w:hAnsi="Times New Roman" w:hint="default"/>
                <w:outline w:val="0"/>
                <w:color w:val="221e1f"/>
                <w:sz w:val="24"/>
                <w:szCs w:val="24"/>
                <w:u w:color="221e1f"/>
                <w:shd w:val="nil" w:color="auto" w:fill="auto"/>
                <w:rtl w:val="0"/>
                <w:lang w:val="en-US"/>
                <w14:textFill>
                  <w14:solidFill>
                    <w14:srgbClr w14:val="221E1F"/>
                  </w14:solidFill>
                </w14:textFill>
              </w:rPr>
              <w:t xml:space="preserve">– </w:t>
            </w:r>
            <w:r>
              <w:rPr>
                <w:rFonts w:ascii="Times New Roman" w:hAnsi="Times New Roman"/>
                <w:outline w:val="0"/>
                <w:color w:val="221e1f"/>
                <w:sz w:val="24"/>
                <w:szCs w:val="24"/>
                <w:u w:color="221e1f"/>
                <w:shd w:val="nil" w:color="auto" w:fill="auto"/>
                <w:rtl w:val="0"/>
                <w:lang w:val="en-US"/>
                <w14:textFill>
                  <w14:solidFill>
                    <w14:srgbClr w14:val="221E1F"/>
                  </w14:solidFill>
                </w14:textFill>
              </w:rPr>
              <w:t>Rape refers to forced sexual penetration (vaginal, anal, or oral).  This includes sodomy and penetration with a foreign object.  All students, regardless of sex, sexual orientation, or gender identity, can be victims of rape.  Rape is not defined as a physical attack or fight.</w:t>
            </w:r>
          </w:p>
          <w:p>
            <w:pPr>
              <w:pStyle w:val="Body"/>
              <w:spacing w:after="0"/>
              <w:rPr>
                <w:rFonts w:ascii="Times New Roman" w:cs="Times New Roman" w:hAnsi="Times New Roman" w:eastAsia="Times New Roman"/>
                <w:outline w:val="0"/>
                <w:color w:val="221e1f"/>
                <w:sz w:val="24"/>
                <w:szCs w:val="24"/>
                <w:u w:color="221e1f"/>
                <w:shd w:val="nil" w:color="auto" w:fill="auto"/>
                <w:lang w:val="en-US"/>
                <w14:textFill>
                  <w14:solidFill>
                    <w14:srgbClr w14:val="221E1F"/>
                  </w14:solidFill>
                </w14:textFill>
              </w:rPr>
            </w:pPr>
          </w:p>
          <w:p>
            <w:pPr>
              <w:pStyle w:val="Body"/>
              <w:bidi w:val="0"/>
              <w:spacing w:after="0"/>
              <w:ind w:left="0" w:right="0" w:firstLine="0"/>
              <w:jc w:val="left"/>
              <w:rPr>
                <w:rtl w:val="0"/>
              </w:rPr>
            </w:pPr>
            <w:r>
              <w:rPr>
                <w:rFonts w:ascii="Times New Roman" w:hAnsi="Times New Roman"/>
                <w:outline w:val="0"/>
                <w:color w:val="221e1f"/>
                <w:sz w:val="24"/>
                <w:szCs w:val="24"/>
                <w:u w:color="221e1f"/>
                <w:shd w:val="nil" w:color="auto" w:fill="auto"/>
                <w:rtl w:val="0"/>
                <w:lang w:val="en-US"/>
                <w14:textFill>
                  <w14:solidFill>
                    <w14:srgbClr w14:val="221E1F"/>
                  </w14:solidFill>
                </w14:textFill>
              </w:rPr>
              <w:t xml:space="preserve">Sexual assault </w:t>
            </w:r>
            <w:r>
              <w:rPr>
                <w:rFonts w:ascii="Times New Roman" w:hAnsi="Times New Roman" w:hint="default"/>
                <w:outline w:val="0"/>
                <w:color w:val="221e1f"/>
                <w:sz w:val="24"/>
                <w:szCs w:val="24"/>
                <w:u w:color="221e1f"/>
                <w:shd w:val="nil" w:color="auto" w:fill="auto"/>
                <w:rtl w:val="0"/>
                <w:lang w:val="en-US"/>
                <w14:textFill>
                  <w14:solidFill>
                    <w14:srgbClr w14:val="221E1F"/>
                  </w14:solidFill>
                </w14:textFill>
              </w:rPr>
              <w:t xml:space="preserve">– </w:t>
            </w:r>
            <w:r>
              <w:rPr>
                <w:rFonts w:ascii="Times New Roman" w:hAnsi="Times New Roman"/>
                <w:outline w:val="0"/>
                <w:color w:val="221e1f"/>
                <w:sz w:val="24"/>
                <w:szCs w:val="24"/>
                <w:u w:color="221e1f"/>
                <w:shd w:val="nil" w:color="auto" w:fill="auto"/>
                <w:rtl w:val="0"/>
                <w:lang w:val="en-US"/>
                <w14:textFill>
                  <w14:solidFill>
                    <w14:srgbClr w14:val="221E1F"/>
                  </w14:solidFill>
                </w14:textFill>
              </w:rPr>
              <w:t>Sexual assault is an incident that includes threatened rape, fondling, indecent liberties, or child molestation.  All students, regardless, of sex, sexual orientation, or gender identity, can be victims of sexual assault.  Classification of these incidents should take into consideration the age and developmentally appropriate behavior of the offender(s).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73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3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8"/>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Rape or attempted rape</w:t>
            </w:r>
          </w:p>
          <w:p>
            <w:pPr>
              <w:pStyle w:val="Body"/>
              <w:numPr>
                <w:ilvl w:val="0"/>
                <w:numId w:val="48"/>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Sexual assault (other than rape)</w:t>
            </w:r>
            <w:r>
              <w:rPr>
                <w:rFonts w:ascii="Times New Roman" w:hAnsi="Times New Roman"/>
                <w:b w:val="1"/>
                <w:bCs w:val="1"/>
                <w:sz w:val="24"/>
                <w:szCs w:val="24"/>
                <w:shd w:val="nil" w:color="auto" w:fill="auto"/>
                <w:rtl w:val="0"/>
                <w:lang w:val="en-US"/>
              </w:rPr>
              <w:t xml:space="preserve">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73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1875"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73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49"/>
              </w:numPr>
              <w:spacing w:before="0" w:after="0" w:line="252" w:lineRule="auto"/>
              <w:rPr>
                <w:rFonts w:ascii="Times New Roman" w:hAnsi="Times New Roman"/>
                <w:lang w:val="en-US"/>
              </w:rPr>
            </w:pPr>
            <w:r>
              <w:rPr>
                <w:rFonts w:ascii="Times New Roman" w:hAnsi="Times New Roman"/>
                <w:shd w:val="nil" w:color="auto" w:fill="auto"/>
                <w:rtl w:val="0"/>
                <w:lang w:val="en-US"/>
              </w:rPr>
              <w:t>1024 Offenses incidents</w:t>
            </w:r>
            <w:r>
              <w:rPr>
                <w:rFonts w:ascii="Times New Roman" w:hAnsi="Times New Roman" w:hint="default"/>
                <w:shd w:val="nil" w:color="auto" w:fill="auto"/>
                <w:rtl w:val="0"/>
                <w:lang w:val="en-US"/>
              </w:rPr>
              <w:t>—</w:t>
            </w:r>
            <w:r>
              <w:rPr>
                <w:rFonts w:ascii="Times New Roman" w:hAnsi="Times New Roman"/>
                <w:shd w:val="nil" w:color="auto" w:fill="auto"/>
                <w:rtl w:val="0"/>
                <w:lang w:val="en-US"/>
              </w:rPr>
              <w:t>students</w:t>
            </w:r>
          </w:p>
          <w:p>
            <w:pPr>
              <w:pStyle w:val="Normal (Web)"/>
              <w:numPr>
                <w:ilvl w:val="0"/>
                <w:numId w:val="49"/>
              </w:numPr>
              <w:bidi w:val="0"/>
              <w:spacing w:before="0" w:after="0" w:line="252" w:lineRule="auto"/>
              <w:ind w:right="0"/>
              <w:jc w:val="left"/>
              <w:rPr>
                <w:rFonts w:ascii="Times New Roman" w:hAnsi="Times New Roman"/>
                <w:rtl w:val="0"/>
                <w:lang w:val="en-US"/>
              </w:rPr>
            </w:pPr>
            <w:r>
              <w:rPr>
                <w:rFonts w:ascii="Times New Roman" w:hAnsi="Times New Roman"/>
                <w:shd w:val="nil" w:color="auto" w:fill="auto"/>
                <w:rtl w:val="0"/>
                <w:lang w:val="en-US"/>
              </w:rPr>
              <w:t>1025 Offenses incidents</w:t>
            </w:r>
            <w:r>
              <w:rPr>
                <w:rFonts w:ascii="Times New Roman" w:hAnsi="Times New Roman" w:hint="default"/>
                <w:shd w:val="nil" w:color="auto" w:fill="auto"/>
                <w:rtl w:val="0"/>
                <w:lang w:val="en-US"/>
              </w:rPr>
              <w:t>—</w:t>
            </w:r>
            <w:r>
              <w:rPr>
                <w:rFonts w:ascii="Times New Roman" w:hAnsi="Times New Roman"/>
                <w:shd w:val="nil" w:color="auto" w:fill="auto"/>
                <w:rtl w:val="0"/>
                <w:lang w:val="en-US"/>
              </w:rPr>
              <w:t xml:space="preserve">school staff </w:t>
            </w:r>
          </w:p>
          <w:p>
            <w:pPr>
              <w:pStyle w:val="Normal (Web)"/>
              <w:numPr>
                <w:ilvl w:val="0"/>
                <w:numId w:val="49"/>
              </w:numPr>
              <w:bidi w:val="0"/>
              <w:spacing w:before="0" w:after="0" w:line="252" w:lineRule="auto"/>
              <w:ind w:right="0"/>
              <w:jc w:val="left"/>
              <w:rPr>
                <w:rFonts w:ascii="Times New Roman" w:hAnsi="Times New Roman"/>
                <w:rtl w:val="0"/>
                <w:lang w:val="en-US"/>
              </w:rPr>
            </w:pPr>
            <w:r>
              <w:rPr>
                <w:rFonts w:ascii="Times New Roman" w:hAnsi="Times New Roman"/>
                <w:shd w:val="nil" w:color="auto" w:fill="auto"/>
                <w:rtl w:val="0"/>
                <w:lang w:val="en-US"/>
              </w:rPr>
              <w:t>1026 Offenses allegations</w:t>
            </w:r>
            <w:r>
              <w:rPr>
                <w:rFonts w:ascii="Times New Roman" w:hAnsi="Times New Roman" w:hint="default"/>
                <w:shd w:val="nil" w:color="auto" w:fill="auto"/>
                <w:rtl w:val="0"/>
                <w:lang w:val="en-US"/>
              </w:rPr>
              <w:t>—</w:t>
            </w:r>
            <w:r>
              <w:rPr>
                <w:rFonts w:ascii="Times New Roman" w:hAnsi="Times New Roman"/>
                <w:shd w:val="nil" w:color="auto" w:fill="auto"/>
                <w:rtl w:val="0"/>
                <w:lang w:val="en-US"/>
              </w:rPr>
              <w:t>school staff resignation</w:t>
            </w:r>
          </w:p>
          <w:p>
            <w:pPr>
              <w:pStyle w:val="Normal (Web)"/>
              <w:numPr>
                <w:ilvl w:val="0"/>
                <w:numId w:val="49"/>
              </w:numPr>
              <w:bidi w:val="0"/>
              <w:spacing w:before="0" w:after="0" w:line="252" w:lineRule="auto"/>
              <w:ind w:right="0"/>
              <w:jc w:val="left"/>
              <w:rPr>
                <w:rFonts w:ascii="Times New Roman" w:hAnsi="Times New Roman"/>
                <w:rtl w:val="0"/>
                <w:lang w:val="en-US"/>
              </w:rPr>
            </w:pPr>
            <w:r>
              <w:rPr>
                <w:rFonts w:ascii="Times New Roman" w:hAnsi="Times New Roman"/>
                <w:shd w:val="nil" w:color="auto" w:fill="auto"/>
                <w:rtl w:val="0"/>
                <w:lang w:val="en-US"/>
              </w:rPr>
              <w:t>1027 Offenses allegations</w:t>
            </w:r>
            <w:r>
              <w:rPr>
                <w:rFonts w:ascii="Times New Roman" w:hAnsi="Times New Roman" w:hint="default"/>
                <w:shd w:val="nil" w:color="auto" w:fill="auto"/>
                <w:rtl w:val="0"/>
                <w:lang w:val="en-US"/>
              </w:rPr>
              <w:t>—</w:t>
            </w:r>
            <w:r>
              <w:rPr>
                <w:rFonts w:ascii="Times New Roman" w:hAnsi="Times New Roman"/>
                <w:shd w:val="nil" w:color="auto" w:fill="auto"/>
                <w:rtl w:val="0"/>
                <w:lang w:val="en-US"/>
              </w:rPr>
              <w:t>school staff determination</w:t>
            </w:r>
          </w:p>
          <w:p>
            <w:pPr>
              <w:pStyle w:val="Normal (Web)"/>
              <w:numPr>
                <w:ilvl w:val="0"/>
                <w:numId w:val="49"/>
              </w:numPr>
              <w:bidi w:val="0"/>
              <w:spacing w:before="0" w:after="0" w:line="252" w:lineRule="auto"/>
              <w:ind w:right="0"/>
              <w:jc w:val="left"/>
              <w:rPr>
                <w:rFonts w:ascii="Times New Roman" w:hAnsi="Times New Roman"/>
                <w:rtl w:val="0"/>
                <w:lang w:val="en-US"/>
              </w:rPr>
            </w:pPr>
            <w:r>
              <w:rPr>
                <w:rFonts w:ascii="Times New Roman" w:hAnsi="Times New Roman"/>
                <w:shd w:val="nil" w:color="auto" w:fill="auto"/>
                <w:rtl w:val="0"/>
                <w:lang w:val="en-US"/>
              </w:rPr>
              <w:t>1028 Offenses allegations</w:t>
            </w:r>
            <w:r>
              <w:rPr>
                <w:rFonts w:ascii="Times New Roman" w:hAnsi="Times New Roman" w:hint="default"/>
                <w:shd w:val="nil" w:color="auto" w:fill="auto"/>
                <w:rtl w:val="0"/>
                <w:lang w:val="en-US"/>
              </w:rPr>
              <w:t>—</w:t>
            </w:r>
            <w:r>
              <w:rPr>
                <w:rFonts w:ascii="Times New Roman" w:hAnsi="Times New Roman"/>
                <w:shd w:val="nil" w:color="auto" w:fill="auto"/>
                <w:rtl w:val="0"/>
                <w:lang w:val="en-US"/>
              </w:rPr>
              <w:t>school staff determination pending</w:t>
            </w:r>
          </w:p>
          <w:p>
            <w:pPr>
              <w:pStyle w:val="Normal (Web)"/>
              <w:numPr>
                <w:ilvl w:val="0"/>
                <w:numId w:val="49"/>
              </w:numPr>
              <w:bidi w:val="0"/>
              <w:spacing w:before="0" w:after="0" w:line="252" w:lineRule="auto"/>
              <w:ind w:right="0"/>
              <w:jc w:val="left"/>
              <w:rPr>
                <w:rFonts w:ascii="Times New Roman" w:hAnsi="Times New Roman"/>
                <w:rtl w:val="0"/>
                <w:lang w:val="en-US"/>
              </w:rPr>
            </w:pPr>
            <w:r>
              <w:rPr>
                <w:rFonts w:ascii="Times New Roman" w:hAnsi="Times New Roman"/>
                <w:shd w:val="nil" w:color="auto" w:fill="auto"/>
                <w:rtl w:val="0"/>
                <w:lang w:val="en-US"/>
              </w:rPr>
              <w:t>1029 Offenses allegations</w:t>
            </w:r>
            <w:r>
              <w:rPr>
                <w:rFonts w:ascii="Times New Roman" w:hAnsi="Times New Roman" w:hint="default"/>
                <w:shd w:val="nil" w:color="auto" w:fill="auto"/>
                <w:rtl w:val="0"/>
                <w:lang w:val="en-US"/>
              </w:rPr>
              <w:t>—</w:t>
            </w:r>
            <w:r>
              <w:rPr>
                <w:rFonts w:ascii="Times New Roman" w:hAnsi="Times New Roman"/>
                <w:shd w:val="nil" w:color="auto" w:fill="auto"/>
                <w:rtl w:val="0"/>
                <w:lang w:val="en-US"/>
              </w:rPr>
              <w:t>school staff duty reassignment</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Preschool (Corporal Punishment)</w:t>
            </w:r>
          </w:p>
        </w:tc>
      </w:tr>
      <w:tr>
        <w:tblPrEx>
          <w:shd w:val="clear" w:color="auto" w:fill="ced7e7"/>
        </w:tblPrEx>
        <w:trPr>
          <w:trHeight w:val="1248"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An indication of whether incidents of corporal punishment are for all preschool children without disabilities or preschool children with disabilities (served under the </w:t>
            </w:r>
            <w:r>
              <w:rPr>
                <w:rFonts w:ascii="Times New Roman" w:hAnsi="Times New Roman"/>
                <w:i w:val="1"/>
                <w:iCs w:val="1"/>
                <w:sz w:val="24"/>
                <w:szCs w:val="24"/>
                <w:shd w:val="nil" w:color="auto" w:fill="auto"/>
                <w:rtl w:val="0"/>
                <w:lang w:val="en-US"/>
              </w:rPr>
              <w:t xml:space="preserve">Individuals with Disabilities Education Act, </w:t>
            </w:r>
            <w:r>
              <w:rPr>
                <w:rFonts w:ascii="Times New Roman" w:hAnsi="Times New Roman"/>
                <w:sz w:val="24"/>
                <w:szCs w:val="24"/>
                <w:shd w:val="nil" w:color="auto" w:fill="auto"/>
                <w:rtl w:val="0"/>
                <w:lang w:val="en-US"/>
              </w:rPr>
              <w:t>Section 504 of the</w:t>
            </w:r>
            <w:r>
              <w:rPr>
                <w:rFonts w:ascii="Times New Roman" w:hAnsi="Times New Roman"/>
                <w:i w:val="1"/>
                <w:iCs w:val="1"/>
                <w:sz w:val="24"/>
                <w:szCs w:val="24"/>
                <w:shd w:val="nil" w:color="auto" w:fill="auto"/>
                <w:rtl w:val="0"/>
                <w:lang w:val="en-US"/>
              </w:rPr>
              <w:t xml:space="preserve"> Rehabilitation Act, </w:t>
            </w:r>
            <w:r>
              <w:rPr>
                <w:rFonts w:ascii="Times New Roman" w:hAnsi="Times New Roman"/>
                <w:sz w:val="24"/>
                <w:szCs w:val="24"/>
                <w:shd w:val="nil" w:color="auto" w:fill="auto"/>
                <w:rtl w:val="0"/>
                <w:lang w:val="en-US"/>
              </w:rPr>
              <w:t>or both).</w:t>
            </w:r>
          </w:p>
        </w:tc>
      </w:tr>
      <w:tr>
        <w:tblPrEx>
          <w:shd w:val="clear" w:color="auto" w:fill="ced7e7"/>
        </w:tblPrEx>
        <w:trPr>
          <w:trHeight w:val="1248"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Preschool refers to preschool programs and services for children ages 3 through 5.</w:t>
            </w: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Attachment A-1 includes the definition of children (students) with disabilities.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0"/>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Preschool children without disabilities</w:t>
            </w:r>
          </w:p>
          <w:p>
            <w:pPr>
              <w:pStyle w:val="Body"/>
              <w:numPr>
                <w:ilvl w:val="0"/>
                <w:numId w:val="50"/>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Preschool children with disabilities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51"/>
              </w:numPr>
              <w:spacing w:before="0" w:after="0" w:line="252" w:lineRule="auto"/>
              <w:rPr>
                <w:rFonts w:ascii="Times New Roman" w:hAnsi="Times New Roman"/>
                <w:lang w:val="en-US"/>
              </w:rPr>
            </w:pPr>
            <w:r>
              <w:rPr>
                <w:rFonts w:ascii="Times New Roman" w:hAnsi="Times New Roman"/>
                <w:shd w:val="nil" w:color="auto" w:fill="auto"/>
                <w:rtl w:val="0"/>
                <w:lang w:val="en-US"/>
              </w:rPr>
              <w:t>1010 Corporal punishment instances</w:t>
            </w:r>
            <w:r>
              <w:rPr>
                <w:rFonts w:ascii="Times New Roman" w:hAnsi="Times New Roman" w:hint="default"/>
                <w:shd w:val="nil" w:color="auto" w:fill="auto"/>
                <w:rtl w:val="0"/>
                <w:lang w:val="en-US"/>
              </w:rPr>
              <w:t>—</w:t>
            </w:r>
            <w:r>
              <w:rPr>
                <w:rFonts w:ascii="Times New Roman" w:hAnsi="Times New Roman"/>
                <w:shd w:val="nil" w:color="auto" w:fill="auto"/>
                <w:rtl w:val="0"/>
                <w:lang w:val="en-US"/>
              </w:rPr>
              <w:t>preschool</w:t>
            </w:r>
            <w:r>
              <w:rPr>
                <w:rFonts w:ascii="Times New Roman" w:hAnsi="Times New Roman"/>
                <w:b w:val="1"/>
                <w:bCs w:val="1"/>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 Category Name:    Preschool (Corporal Punishment and Suspension)</w:t>
            </w:r>
          </w:p>
        </w:tc>
      </w:tr>
      <w:tr>
        <w:tblPrEx>
          <w:shd w:val="clear" w:color="auto" w:fill="ced7e7"/>
        </w:tblPrEx>
        <w:trPr>
          <w:trHeight w:val="1248"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An indication of whether incidents of corporal punishment or out-of-school suspensions are for all preschool children or preschool children with disabilities served under the </w:t>
            </w:r>
            <w:r>
              <w:rPr>
                <w:rFonts w:ascii="Times New Roman" w:hAnsi="Times New Roman"/>
                <w:i w:val="1"/>
                <w:iCs w:val="1"/>
                <w:sz w:val="24"/>
                <w:szCs w:val="24"/>
                <w:shd w:val="nil" w:color="auto" w:fill="auto"/>
                <w:rtl w:val="0"/>
                <w:lang w:val="en-US"/>
              </w:rPr>
              <w:t>Individuals with Disabilities Education Act</w:t>
            </w:r>
            <w:r>
              <w:rPr>
                <w:rFonts w:ascii="Times New Roman" w:hAnsi="Times New Roman"/>
                <w:sz w:val="24"/>
                <w:szCs w:val="24"/>
                <w:shd w:val="nil" w:color="auto" w:fill="auto"/>
                <w:rtl w:val="0"/>
                <w:lang w:val="en-US"/>
              </w:rPr>
              <w:t>.</w:t>
            </w:r>
          </w:p>
        </w:tc>
      </w:tr>
      <w:tr>
        <w:tblPrEx>
          <w:shd w:val="clear" w:color="auto" w:fill="ced7e7"/>
        </w:tblPrEx>
        <w:trPr>
          <w:trHeight w:val="1248"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Preschool refers to preschool programs and services for children ages 3 through 5.</w:t>
            </w: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Attachment A-1 includes the definition of children (students)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2"/>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All preschool children</w:t>
            </w:r>
          </w:p>
          <w:p>
            <w:pPr>
              <w:pStyle w:val="Body"/>
              <w:numPr>
                <w:ilvl w:val="0"/>
                <w:numId w:val="5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Preschool children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617"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53"/>
              </w:numPr>
              <w:spacing w:before="0" w:after="0" w:line="252" w:lineRule="auto"/>
              <w:rPr>
                <w:rFonts w:ascii="Times New Roman" w:hAnsi="Times New Roman"/>
                <w:lang w:val="en-US"/>
              </w:rPr>
            </w:pPr>
            <w:r>
              <w:rPr>
                <w:rFonts w:ascii="Times New Roman" w:hAnsi="Times New Roman"/>
                <w:shd w:val="nil" w:color="auto" w:fill="auto"/>
                <w:rtl w:val="0"/>
                <w:lang w:val="en-US"/>
              </w:rPr>
              <w:t>1010 Corporal punishment instances</w:t>
            </w:r>
            <w:r>
              <w:rPr>
                <w:rFonts w:ascii="Times New Roman" w:hAnsi="Times New Roman" w:hint="default"/>
                <w:shd w:val="nil" w:color="auto" w:fill="auto"/>
                <w:rtl w:val="0"/>
                <w:lang w:val="en-US"/>
              </w:rPr>
              <w:t>—</w:t>
            </w:r>
            <w:r>
              <w:rPr>
                <w:rFonts w:ascii="Times New Roman" w:hAnsi="Times New Roman"/>
                <w:shd w:val="nil" w:color="auto" w:fill="auto"/>
                <w:rtl w:val="0"/>
                <w:lang w:val="en-US"/>
              </w:rPr>
              <w:t>preschool</w:t>
            </w:r>
            <w:r>
              <w:rPr>
                <w:rFonts w:ascii="Times New Roman" w:hAnsi="Times New Roman"/>
                <w:b w:val="1"/>
                <w:bCs w:val="1"/>
                <w:shd w:val="nil" w:color="auto" w:fill="auto"/>
                <w:rtl w:val="0"/>
                <w:lang w:val="en-US"/>
              </w:rPr>
              <w:t xml:space="preserve"> </w:t>
            </w:r>
          </w:p>
          <w:p>
            <w:pPr>
              <w:pStyle w:val="Normal (Web)"/>
              <w:numPr>
                <w:ilvl w:val="0"/>
                <w:numId w:val="53"/>
              </w:numPr>
              <w:bidi w:val="0"/>
              <w:spacing w:before="0" w:after="0" w:line="252" w:lineRule="auto"/>
              <w:ind w:right="0"/>
              <w:jc w:val="left"/>
              <w:rPr>
                <w:rFonts w:ascii="Times New Roman" w:hAnsi="Times New Roman"/>
                <w:rtl w:val="0"/>
                <w:lang w:val="en-US"/>
              </w:rPr>
            </w:pPr>
            <w:r>
              <w:rPr>
                <w:rFonts w:ascii="Times New Roman" w:hAnsi="Times New Roman"/>
                <w:shd w:val="nil" w:color="auto" w:fill="auto"/>
                <w:rtl w:val="0"/>
                <w:lang w:val="en-US"/>
              </w:rPr>
              <w:t>1008 Suspension instances</w:t>
            </w:r>
            <w:r>
              <w:rPr>
                <w:rFonts w:ascii="Times New Roman" w:hAnsi="Times New Roman" w:hint="default"/>
                <w:shd w:val="nil" w:color="auto" w:fill="auto"/>
                <w:rtl w:val="0"/>
                <w:lang w:val="en-US"/>
              </w:rPr>
              <w:t>—</w:t>
            </w:r>
            <w:r>
              <w:rPr>
                <w:rFonts w:ascii="Times New Roman" w:hAnsi="Times New Roman"/>
                <w:shd w:val="nil" w:color="auto" w:fill="auto"/>
                <w:rtl w:val="0"/>
                <w:lang w:val="en-US"/>
              </w:rPr>
              <w:t>preschool</w:t>
            </w:r>
            <w:r>
              <w:rPr>
                <w:rFonts w:ascii="Times New Roman" w:hAnsi="Times New Roman"/>
                <w:b w:val="1"/>
                <w:bCs w:val="1"/>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New!</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Preschool (Suspension)</w:t>
            </w:r>
          </w:p>
        </w:tc>
      </w:tr>
      <w:tr>
        <w:tblPrEx>
          <w:shd w:val="clear" w:color="auto" w:fill="ced7e7"/>
        </w:tblPrEx>
        <w:trPr>
          <w:trHeight w:val="934"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An indication of whether incidents of out-of-school suspensions are for preschool children without disabilities or preschool children with disabilities served only under Section 504 of the</w:t>
            </w:r>
            <w:r>
              <w:rPr>
                <w:rFonts w:ascii="Times New Roman" w:hAnsi="Times New Roman"/>
                <w:i w:val="1"/>
                <w:iCs w:val="1"/>
                <w:sz w:val="24"/>
                <w:szCs w:val="24"/>
                <w:shd w:val="nil" w:color="auto" w:fill="auto"/>
                <w:rtl w:val="0"/>
                <w:lang w:val="en-US"/>
              </w:rPr>
              <w:t xml:space="preserve"> Rehabilitation Act</w:t>
            </w:r>
            <w:r>
              <w:rPr>
                <w:rFonts w:ascii="Times New Roman" w:hAnsi="Times New Roman"/>
                <w:sz w:val="24"/>
                <w:szCs w:val="24"/>
                <w:shd w:val="nil" w:color="auto" w:fill="auto"/>
                <w:rtl w:val="0"/>
                <w:lang w:val="en-US"/>
              </w:rPr>
              <w:t>.</w:t>
            </w:r>
          </w:p>
        </w:tc>
      </w:tr>
      <w:tr>
        <w:tblPrEx>
          <w:shd w:val="clear" w:color="auto" w:fill="ced7e7"/>
        </w:tblPrEx>
        <w:trPr>
          <w:trHeight w:val="1248"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Preschool refers to preschool programs and services for children ages 3 through 5.</w:t>
            </w: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Attachment A-1 includes the definition of children (students) with disabilities (Section 504 only).</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4"/>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Preschool children without disabilities</w:t>
            </w:r>
          </w:p>
          <w:p>
            <w:pPr>
              <w:pStyle w:val="Body"/>
              <w:numPr>
                <w:ilvl w:val="0"/>
                <w:numId w:val="54"/>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Preschool children with disabilities (Section 504 only)</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55"/>
              </w:numPr>
              <w:spacing w:before="0" w:after="0" w:line="252" w:lineRule="auto"/>
              <w:rPr>
                <w:rFonts w:ascii="Times New Roman" w:hAnsi="Times New Roman"/>
                <w:lang w:val="en-US"/>
              </w:rPr>
            </w:pPr>
            <w:r>
              <w:rPr>
                <w:rFonts w:ascii="Times New Roman" w:hAnsi="Times New Roman"/>
                <w:shd w:val="nil" w:color="auto" w:fill="auto"/>
                <w:rtl w:val="0"/>
                <w:lang w:val="en-US"/>
              </w:rPr>
              <w:t>1008 Suspension instances</w:t>
            </w:r>
            <w:r>
              <w:rPr>
                <w:rFonts w:ascii="Times New Roman" w:hAnsi="Times New Roman" w:hint="default"/>
                <w:shd w:val="nil" w:color="auto" w:fill="auto"/>
                <w:rtl w:val="0"/>
                <w:lang w:val="en-US"/>
              </w:rPr>
              <w:t>—</w:t>
            </w:r>
            <w:r>
              <w:rPr>
                <w:rFonts w:ascii="Times New Roman" w:hAnsi="Times New Roman"/>
                <w:shd w:val="nil" w:color="auto" w:fill="auto"/>
                <w:rtl w:val="0"/>
                <w:lang w:val="en-US"/>
              </w:rPr>
              <w:t>preschool</w:t>
            </w:r>
            <w:r>
              <w:rPr>
                <w:rFonts w:ascii="Times New Roman" w:hAnsi="Times New Roman"/>
                <w:b w:val="1"/>
                <w:bCs w:val="1"/>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 xml:space="preserve">Revised! </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28"/>
        <w:gridCol w:w="694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Racial Ethnic</w:t>
            </w:r>
          </w:p>
        </w:tc>
      </w:tr>
      <w:tr>
        <w:tblPrEx>
          <w:shd w:val="clear" w:color="auto" w:fill="ced7e7"/>
        </w:tblPrEx>
        <w:trPr>
          <w:trHeight w:val="934"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general racial category that most clearly reflects individuals</w:t>
            </w:r>
            <w:r>
              <w:rPr>
                <w:rFonts w:ascii="Times New Roman" w:hAnsi="Times New Roman" w:hint="default"/>
                <w:b w:val="0"/>
                <w:bCs w:val="0"/>
                <w:sz w:val="24"/>
                <w:szCs w:val="24"/>
                <w:shd w:val="nil" w:color="auto" w:fill="auto"/>
                <w:rtl w:val="0"/>
                <w:lang w:val="en-US"/>
              </w:rPr>
              <w:t xml:space="preserve">’ </w:t>
            </w:r>
            <w:r>
              <w:rPr>
                <w:rFonts w:ascii="Times New Roman" w:hAnsi="Times New Roman"/>
                <w:b w:val="0"/>
                <w:bCs w:val="0"/>
                <w:sz w:val="24"/>
                <w:szCs w:val="24"/>
                <w:shd w:val="nil" w:color="auto" w:fill="auto"/>
                <w:rtl w:val="0"/>
                <w:lang w:val="en-US"/>
              </w:rPr>
              <w:t>recognition of their community or with which the individuals most identify.</w:t>
            </w:r>
          </w:p>
        </w:tc>
      </w:tr>
      <w:tr>
        <w:tblPrEx>
          <w:shd w:val="clear" w:color="auto" w:fill="ced7e7"/>
        </w:tblPrEx>
        <w:trPr>
          <w:trHeight w:val="3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2192"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6"/>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American Indian or Alaska Native </w:t>
            </w:r>
          </w:p>
          <w:p>
            <w:pPr>
              <w:pStyle w:val="Body"/>
              <w:numPr>
                <w:ilvl w:val="0"/>
                <w:numId w:val="5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Asian</w:t>
            </w:r>
          </w:p>
          <w:p>
            <w:pPr>
              <w:pStyle w:val="Body"/>
              <w:numPr>
                <w:ilvl w:val="0"/>
                <w:numId w:val="5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Black or African American</w:t>
            </w:r>
          </w:p>
          <w:p>
            <w:pPr>
              <w:pStyle w:val="Body"/>
              <w:numPr>
                <w:ilvl w:val="0"/>
                <w:numId w:val="5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Hispanic/Latino</w:t>
            </w:r>
          </w:p>
          <w:p>
            <w:pPr>
              <w:pStyle w:val="Body"/>
              <w:numPr>
                <w:ilvl w:val="0"/>
                <w:numId w:val="5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Native Hawaiian or Other Pacific Islander</w:t>
            </w:r>
          </w:p>
          <w:p>
            <w:pPr>
              <w:pStyle w:val="Body"/>
              <w:numPr>
                <w:ilvl w:val="0"/>
                <w:numId w:val="5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Two or more races </w:t>
            </w:r>
          </w:p>
          <w:p>
            <w:pPr>
              <w:pStyle w:val="Body"/>
              <w:numPr>
                <w:ilvl w:val="0"/>
                <w:numId w:val="5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White </w:t>
            </w:r>
          </w:p>
        </w:tc>
      </w:tr>
      <w:tr>
        <w:tblPrEx>
          <w:shd w:val="clear" w:color="auto" w:fill="ced7e7"/>
        </w:tblPrEx>
        <w:trPr>
          <w:trHeight w:val="3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12716" w:hRule="atLeast"/>
        </w:trPr>
        <w:tc>
          <w:tcPr>
            <w:tcW w:type="dxa" w:w="202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tc>
        <w:tc>
          <w:tcPr>
            <w:tcW w:type="dxa" w:w="694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7"/>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900 Advanced Placement course by subject enrollment table</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901 Advanced Placement course enrollment table</w:t>
            </w:r>
          </w:p>
          <w:p>
            <w:pPr>
              <w:pStyle w:val="Body"/>
              <w:numPr>
                <w:ilvl w:val="0"/>
                <w:numId w:val="57"/>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908 Algebra I course enrollment</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grades 7-8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909 Algebra I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911 Algebra I course passing</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grades 7-8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Revised!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912 Algebra I course passing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1013 Computer science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high school </w:t>
            </w:r>
          </w:p>
          <w:p>
            <w:pPr>
              <w:pStyle w:val="Body"/>
              <w:numPr>
                <w:ilvl w:val="0"/>
                <w:numId w:val="57"/>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1031 Data science course enrollment</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high 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921 Discipline of preschool children table</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922</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Discipline of students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and Section</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504) table</w:t>
            </w:r>
            <w:r>
              <w:rPr>
                <w:rFonts w:ascii="Times New Roman" w:hAnsi="Times New Roman"/>
                <w:b w:val="1"/>
                <w:bCs w:val="1"/>
                <w:sz w:val="24"/>
                <w:szCs w:val="24"/>
                <w:shd w:val="nil" w:color="auto" w:fill="auto"/>
                <w:rtl w:val="0"/>
                <w:lang w:val="en-US"/>
              </w:rPr>
              <w:t xml:space="preserve"> </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923</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Discipline of students without disabilities table</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993</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Distance education student enrollment table</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994 Dual enrollment/dual credit program student enrollment</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1032 English learner students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57"/>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1033 English learner students in EL programs</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5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931 Gifted/talented program enrollment table</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934</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disciplined table</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935 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reported as harassed or bullied table</w:t>
            </w:r>
          </w:p>
          <w:p>
            <w:pPr>
              <w:pStyle w:val="Body"/>
              <w:numPr>
                <w:ilvl w:val="0"/>
                <w:numId w:val="5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929 High school equivalency exam preparation program participation table</w:t>
            </w:r>
          </w:p>
          <w:p>
            <w:pPr>
              <w:pStyle w:val="Body"/>
              <w:numPr>
                <w:ilvl w:val="0"/>
                <w:numId w:val="57"/>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936 International Baccalaureate Programme enrollment table</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946 English learner students</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947 English learner students in EL programs</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951 Mathematics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979 Membership </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956 Preschool enrollment table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959 Restraint or seclusion for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students table</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960 Restraint or seclusion for non-</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students table</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963 Retention table</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964 SAT or ACT test participation table</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966 School days missed due to out-of-school suspensions table</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974 Science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980 Students with disabilities served under </w:t>
            </w:r>
            <w:r>
              <w:rPr>
                <w:rFonts w:ascii="Times New Roman" w:hAnsi="Times New Roman"/>
                <w:i w:val="1"/>
                <w:iCs w:val="1"/>
                <w:sz w:val="24"/>
                <w:szCs w:val="24"/>
                <w:shd w:val="nil" w:color="auto" w:fill="auto"/>
                <w:rtl w:val="0"/>
                <w:lang w:val="en-US"/>
              </w:rPr>
              <w:t>IDEA</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1037 Students with disabilities served under </w:t>
            </w:r>
            <w:r>
              <w:rPr>
                <w:rFonts w:ascii="Times New Roman" w:hAnsi="Times New Roman"/>
                <w:b w:val="0"/>
                <w:bCs w:val="0"/>
                <w:i w:val="1"/>
                <w:iCs w:val="1"/>
                <w:outline w:val="0"/>
                <w:color w:val="000000"/>
                <w:sz w:val="24"/>
                <w:szCs w:val="24"/>
                <w:u w:color="000000"/>
                <w:shd w:val="nil" w:color="auto" w:fill="auto"/>
                <w:rtl w:val="0"/>
                <w:lang w:val="en-US"/>
                <w14:textFill>
                  <w14:solidFill>
                    <w14:srgbClr w14:val="000000"/>
                  </w14:solidFill>
                </w14:textFill>
              </w:rPr>
              <w:t>IDEA</w:t>
            </w:r>
            <w:r>
              <w:rPr>
                <w:rFonts w:ascii="Times New Roman" w:hAnsi="Times New Roman" w:hint="default"/>
                <w:b w:val="0"/>
                <w:bCs w:val="0"/>
                <w:i w:val="1"/>
                <w:iCs w:val="1"/>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981 Students with disabilities served under Section 504 only</w:t>
            </w:r>
            <w:r>
              <w:rPr>
                <w:rFonts w:ascii="Times New Roman" w:hAnsi="Times New Roman"/>
                <w:b w:val="1"/>
                <w:bCs w:val="1"/>
                <w:sz w:val="24"/>
                <w:szCs w:val="24"/>
                <w:shd w:val="nil" w:color="auto" w:fill="auto"/>
                <w:rtl w:val="0"/>
                <w:lang w:val="en-US"/>
              </w:rPr>
              <w:t xml:space="preserve"> </w:t>
            </w:r>
          </w:p>
          <w:p>
            <w:pPr>
              <w:pStyle w:val="Body"/>
              <w:numPr>
                <w:ilvl w:val="0"/>
                <w:numId w:val="57"/>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1038 Students with disabilities served under Section 504 only</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5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1003 Teachers (counts)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current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98"/>
        <w:gridCol w:w="697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Religion Category</w:t>
            </w:r>
          </w:p>
        </w:tc>
      </w:tr>
      <w:tr>
        <w:tblPrEx>
          <w:shd w:val="clear" w:color="auto" w:fill="ced7e7"/>
        </w:tblPrEx>
        <w:trPr>
          <w:trHeight w:val="619" w:hRule="atLeast"/>
        </w:trPr>
        <w:tc>
          <w:tcPr>
            <w:tcW w:type="dxa" w:w="19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97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Set of beliefs regarding the origin and purpose of the universe and the existence or nonexistence of a supreme being.</w:t>
            </w:r>
          </w:p>
        </w:tc>
      </w:tr>
      <w:tr>
        <w:tblPrEx>
          <w:shd w:val="clear" w:color="auto" w:fill="ced7e7"/>
        </w:tblPrEx>
        <w:trPr>
          <w:trHeight w:val="1248" w:hRule="atLeast"/>
        </w:trPr>
        <w:tc>
          <w:tcPr>
            <w:tcW w:type="dxa" w:w="19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Comments </w:t>
            </w:r>
          </w:p>
        </w:tc>
        <w:tc>
          <w:tcPr>
            <w:tcW w:type="dxa" w:w="697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Permitted values are based on categories found in the Federal Bureau of Investigations</w:t>
            </w:r>
            <w:r>
              <w:rPr>
                <w:rFonts w:ascii="Times New Roman" w:hAnsi="Times New Roman" w:hint="default"/>
                <w:sz w:val="24"/>
                <w:szCs w:val="24"/>
                <w:shd w:val="nil" w:color="auto" w:fill="auto"/>
                <w:rtl w:val="0"/>
                <w:lang w:val="en-US"/>
              </w:rPr>
              <w:t xml:space="preserve">’ </w:t>
            </w:r>
            <w:r>
              <w:rPr>
                <w:rFonts w:ascii="Times New Roman" w:hAnsi="Times New Roman"/>
                <w:i w:val="1"/>
                <w:iCs w:val="1"/>
                <w:sz w:val="24"/>
                <w:szCs w:val="24"/>
                <w:shd w:val="nil" w:color="auto" w:fill="auto"/>
                <w:rtl w:val="0"/>
                <w:lang w:val="en-US"/>
              </w:rPr>
              <w:t xml:space="preserve">Hate Crime Data Collection Guidelines and Training Manual </w:t>
            </w:r>
            <w:r>
              <w:rPr>
                <w:rFonts w:ascii="Times New Roman" w:hAnsi="Times New Roman"/>
                <w:sz w:val="24"/>
                <w:szCs w:val="24"/>
                <w:shd w:val="nil" w:color="auto" w:fill="auto"/>
                <w:rtl w:val="0"/>
                <w:lang w:val="en-US"/>
              </w:rPr>
              <w:t xml:space="preserve">(2015), available at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"https://ucr.fbi.gov/hate-crime-data-collection-guidelines-and-training-manual.pdf"</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https://ucr.fbi.gov/hate-crime-data-collection-guidelines-and-training-manual.pdf</w:t>
            </w:r>
            <w:r>
              <w:rPr>
                <w:rFonts w:ascii="Times New Roman" w:cs="Times New Roman" w:hAnsi="Times New Roman" w:eastAsia="Times New Roman"/>
                <w:sz w:val="24"/>
                <w:szCs w:val="24"/>
              </w:rPr>
              <w:fldChar w:fldCharType="end" w:fldLock="0"/>
            </w:r>
            <w:r>
              <w:rPr>
                <w:rFonts w:ascii="Times New Roman" w:hAnsi="Times New Roman"/>
                <w:sz w:val="24"/>
                <w:szCs w:val="24"/>
                <w:shd w:val="nil" w:color="auto" w:fill="auto"/>
                <w:rtl w:val="0"/>
                <w:lang w:val="en-US"/>
              </w:rPr>
              <w:t xml:space="preserve">. </w:t>
            </w:r>
          </w:p>
        </w:tc>
      </w:tr>
      <w:tr>
        <w:tblPrEx>
          <w:shd w:val="clear" w:color="auto" w:fill="ced7e7"/>
        </w:tblPrEx>
        <w:trPr>
          <w:trHeight w:val="305" w:hRule="atLeast"/>
        </w:trPr>
        <w:tc>
          <w:tcPr>
            <w:tcW w:type="dxa" w:w="19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Permitted Values </w:t>
            </w:r>
          </w:p>
        </w:tc>
        <w:tc>
          <w:tcPr>
            <w:tcW w:type="dxa" w:w="697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4393" w:hRule="atLeast"/>
        </w:trPr>
        <w:tc>
          <w:tcPr>
            <w:tcW w:type="dxa" w:w="19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97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8"/>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Atheism/Agnosticism </w:t>
            </w:r>
          </w:p>
          <w:p>
            <w:pPr>
              <w:pStyle w:val="Body"/>
              <w:numPr>
                <w:ilvl w:val="0"/>
                <w:numId w:val="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Buddhist</w:t>
            </w:r>
          </w:p>
          <w:p>
            <w:pPr>
              <w:pStyle w:val="Body"/>
              <w:numPr>
                <w:ilvl w:val="0"/>
                <w:numId w:val="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Catholic</w:t>
            </w:r>
          </w:p>
          <w:p>
            <w:pPr>
              <w:pStyle w:val="Body"/>
              <w:numPr>
                <w:ilvl w:val="0"/>
                <w:numId w:val="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Eastern Orthodox (Russian, Greek, Other)</w:t>
            </w:r>
          </w:p>
          <w:p>
            <w:pPr>
              <w:pStyle w:val="Body"/>
              <w:numPr>
                <w:ilvl w:val="0"/>
                <w:numId w:val="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Hindu</w:t>
            </w:r>
          </w:p>
          <w:p>
            <w:pPr>
              <w:pStyle w:val="Body"/>
              <w:numPr>
                <w:ilvl w:val="0"/>
                <w:numId w:val="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Islamic (Muslim)</w:t>
            </w:r>
          </w:p>
          <w:p>
            <w:pPr>
              <w:pStyle w:val="Body"/>
              <w:numPr>
                <w:ilvl w:val="0"/>
                <w:numId w:val="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Jehovah</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 Witness</w:t>
            </w:r>
          </w:p>
          <w:p>
            <w:pPr>
              <w:pStyle w:val="Body"/>
              <w:numPr>
                <w:ilvl w:val="0"/>
                <w:numId w:val="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Jewish</w:t>
            </w:r>
          </w:p>
          <w:p>
            <w:pPr>
              <w:pStyle w:val="Body"/>
              <w:numPr>
                <w:ilvl w:val="0"/>
                <w:numId w:val="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Mormon</w:t>
            </w:r>
          </w:p>
          <w:p>
            <w:pPr>
              <w:pStyle w:val="Body"/>
              <w:numPr>
                <w:ilvl w:val="0"/>
                <w:numId w:val="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Multiple Religions, Group</w:t>
            </w:r>
          </w:p>
          <w:p>
            <w:pPr>
              <w:pStyle w:val="Body"/>
              <w:numPr>
                <w:ilvl w:val="0"/>
                <w:numId w:val="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Christian</w:t>
            </w:r>
          </w:p>
          <w:p>
            <w:pPr>
              <w:pStyle w:val="Body"/>
              <w:numPr>
                <w:ilvl w:val="0"/>
                <w:numId w:val="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Other Religion</w:t>
            </w:r>
          </w:p>
          <w:p>
            <w:pPr>
              <w:pStyle w:val="Body"/>
              <w:numPr>
                <w:ilvl w:val="0"/>
                <w:numId w:val="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Protestant</w:t>
            </w:r>
          </w:p>
          <w:p>
            <w:pPr>
              <w:pStyle w:val="Body"/>
              <w:numPr>
                <w:ilvl w:val="0"/>
                <w:numId w:val="5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Sikh</w:t>
            </w:r>
          </w:p>
        </w:tc>
      </w:tr>
      <w:tr>
        <w:tblPrEx>
          <w:shd w:val="clear" w:color="auto" w:fill="ced7e7"/>
        </w:tblPrEx>
        <w:trPr>
          <w:trHeight w:val="305" w:hRule="atLeast"/>
        </w:trPr>
        <w:tc>
          <w:tcPr>
            <w:tcW w:type="dxa" w:w="199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97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199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97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59"/>
              </w:numPr>
              <w:spacing w:before="0" w:after="0" w:line="252" w:lineRule="auto"/>
              <w:rPr>
                <w:rFonts w:ascii="Times New Roman" w:hAnsi="Times New Roman"/>
                <w:lang w:val="en-US"/>
              </w:rPr>
            </w:pPr>
            <w:r>
              <w:rPr>
                <w:rFonts w:ascii="Times New Roman" w:hAnsi="Times New Roman"/>
                <w:shd w:val="nil" w:color="auto" w:fill="auto"/>
                <w:rtl w:val="0"/>
                <w:lang w:val="en-US"/>
              </w:rPr>
              <w:t>1023 Harassment or bullying</w:t>
            </w:r>
            <w:r>
              <w:rPr>
                <w:rFonts w:ascii="Times New Roman" w:hAnsi="Times New Roman" w:hint="default"/>
                <w:shd w:val="nil" w:color="auto" w:fill="auto"/>
                <w:rtl w:val="0"/>
                <w:lang w:val="en-US"/>
              </w:rPr>
              <w:t>—</w:t>
            </w:r>
            <w:r>
              <w:rPr>
                <w:rFonts w:ascii="Times New Roman" w:hAnsi="Times New Roman"/>
                <w:shd w:val="nil" w:color="auto" w:fill="auto"/>
                <w:rtl w:val="0"/>
                <w:lang w:val="en-US"/>
              </w:rPr>
              <w:t>allegations by religion table</w:t>
            </w:r>
            <w:r>
              <w:rPr>
                <w:rFonts w:ascii="Times New Roman" w:hAnsi="Times New Roman"/>
                <w:b w:val="1"/>
                <w:bCs w:val="1"/>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Science (Classes and Course Enrollment)</w:t>
            </w: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course or subject area offered in college-preparatory classes in science at the high school level.</w:t>
            </w:r>
          </w:p>
        </w:tc>
      </w:tr>
      <w:tr>
        <w:tblPrEx>
          <w:shd w:val="clear" w:color="auto" w:fill="ced7e7"/>
        </w:tblPrEx>
        <w:trPr>
          <w:trHeight w:val="6280"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Science courses include introductory and advanced courses.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Biology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Biology courses are designed to provide information regarding the fundamental concepts of life and life processes. These courses include (but are not restricted to) such topics as cell structure and function, general plant and animal physiology, genetics, and taxonomy.</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Chemistry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Chemistry courses involve studying the composition, properties, and reactions of substances. These courses typically explore such concepts as the behaviors of solids, liquids, and gases; acid/base and oxidation/reduction reactions; and atomic structure. Chemical formulas and equations and nuclear reactions are also studied.</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Physics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Physics courses involve the study of the forces and laws of nature affecting matter, such as equilibrium, motion, momentum, and the relationships between matter and energy. The study of physics includes examination of sound, light, and magnetic and electric phenomena.</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934"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0"/>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Biology </w:t>
            </w:r>
          </w:p>
          <w:p>
            <w:pPr>
              <w:pStyle w:val="Body"/>
              <w:numPr>
                <w:ilvl w:val="0"/>
                <w:numId w:val="6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Chemistry </w:t>
            </w:r>
          </w:p>
          <w:p>
            <w:pPr>
              <w:pStyle w:val="Body"/>
              <w:numPr>
                <w:ilvl w:val="0"/>
                <w:numId w:val="60"/>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Physics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617"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61"/>
              </w:numPr>
              <w:spacing w:before="0" w:after="0" w:line="252" w:lineRule="auto"/>
              <w:rPr>
                <w:rFonts w:ascii="Times New Roman" w:hAnsi="Times New Roman"/>
                <w:lang w:val="en-US"/>
              </w:rPr>
            </w:pPr>
            <w:r>
              <w:rPr>
                <w:rFonts w:ascii="Times New Roman" w:hAnsi="Times New Roman"/>
                <w:shd w:val="nil" w:color="auto" w:fill="auto"/>
                <w:rtl w:val="0"/>
                <w:lang w:val="en-US"/>
              </w:rPr>
              <w:t>973 Science classes</w:t>
            </w:r>
            <w:r>
              <w:rPr>
                <w:rFonts w:ascii="Times New Roman" w:hAnsi="Times New Roman" w:hint="default"/>
                <w:shd w:val="nil" w:color="auto" w:fill="auto"/>
                <w:rtl w:val="0"/>
                <w:lang w:val="en-US"/>
              </w:rPr>
              <w:t>—</w:t>
            </w:r>
            <w:r>
              <w:rPr>
                <w:rFonts w:ascii="Times New Roman" w:hAnsi="Times New Roman"/>
                <w:shd w:val="nil" w:color="auto" w:fill="auto"/>
                <w:rtl w:val="0"/>
                <w:lang w:val="en-US"/>
              </w:rPr>
              <w:t>high school</w:t>
            </w:r>
            <w:r>
              <w:rPr>
                <w:rFonts w:ascii="Times New Roman" w:hAnsi="Times New Roman"/>
                <w:b w:val="1"/>
                <w:bCs w:val="1"/>
                <w:shd w:val="nil" w:color="auto" w:fill="auto"/>
                <w:rtl w:val="0"/>
                <w:lang w:val="en-US"/>
              </w:rPr>
              <w:t xml:space="preserve"> </w:t>
            </w:r>
          </w:p>
          <w:p>
            <w:pPr>
              <w:pStyle w:val="Normal (Web)"/>
              <w:numPr>
                <w:ilvl w:val="0"/>
                <w:numId w:val="61"/>
              </w:numPr>
              <w:bidi w:val="0"/>
              <w:spacing w:before="0" w:after="0" w:line="252" w:lineRule="auto"/>
              <w:ind w:right="0"/>
              <w:jc w:val="left"/>
              <w:rPr>
                <w:rFonts w:ascii="Times New Roman" w:hAnsi="Times New Roman"/>
                <w:rtl w:val="0"/>
                <w:lang w:val="en-US"/>
              </w:rPr>
            </w:pPr>
            <w:r>
              <w:rPr>
                <w:rFonts w:ascii="Times New Roman" w:hAnsi="Times New Roman"/>
                <w:shd w:val="nil" w:color="auto" w:fill="auto"/>
                <w:rtl w:val="0"/>
                <w:lang w:val="en-US"/>
              </w:rPr>
              <w:t>974 Science course enrollment</w:t>
            </w:r>
            <w:r>
              <w:rPr>
                <w:rFonts w:ascii="Times New Roman" w:hAnsi="Times New Roman" w:hint="default"/>
                <w:shd w:val="nil" w:color="auto" w:fill="auto"/>
                <w:rtl w:val="0"/>
                <w:lang w:val="en-US"/>
              </w:rPr>
              <w:t>—</w:t>
            </w:r>
            <w:r>
              <w:rPr>
                <w:rFonts w:ascii="Times New Roman" w:hAnsi="Times New Roman"/>
                <w:shd w:val="nil" w:color="auto" w:fill="auto"/>
                <w:rtl w:val="0"/>
                <w:lang w:val="en-US"/>
              </w:rPr>
              <w:t>high school</w:t>
            </w:r>
            <w:r>
              <w:rPr>
                <w:rFonts w:ascii="Times New Roman" w:hAnsi="Times New Roman"/>
                <w:b w:val="1"/>
                <w:bCs w:val="1"/>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Security Staff Type</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type of school security staff.</w:t>
            </w:r>
          </w:p>
        </w:tc>
      </w:tr>
      <w:tr>
        <w:tblPrEx>
          <w:shd w:val="clear" w:color="auto" w:fill="ced7e7"/>
        </w:tblPrEx>
        <w:trPr>
          <w:trHeight w:val="407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Comments </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Security guard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 security guard is an individual who guards, patrols, and/or monitors the school premises to prevent theft, violence, and/or infractions of rules.  A security guard may provide protection to individuals, and may operate x-ray and metal detector equipment.  A security guard is not a sworn law enforcement officer.</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 xml:space="preserve">Sworn law enforcement officer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A sworn law enforcement officer is a career law enforcement officer, with arrest authority.  A sworn law enforcement officer may be a school resource officer (who has specialized training and is assigned to work in collaboration with school organizations).  A sworn law enforcement officer may be employed by any entity (e.g., police department, school district or school).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Permitted Values </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2"/>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Security guards </w:t>
            </w:r>
          </w:p>
          <w:p>
            <w:pPr>
              <w:pStyle w:val="Body"/>
              <w:numPr>
                <w:ilvl w:val="0"/>
                <w:numId w:val="62"/>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Sworn law enforcement officers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63"/>
              </w:numPr>
              <w:spacing w:before="0" w:after="0" w:line="252" w:lineRule="auto"/>
              <w:rPr>
                <w:rFonts w:ascii="Times New Roman" w:hAnsi="Times New Roman"/>
                <w:lang w:val="en-US"/>
              </w:rPr>
            </w:pPr>
            <w:r>
              <w:rPr>
                <w:rFonts w:ascii="Times New Roman" w:hAnsi="Times New Roman"/>
                <w:shd w:val="nil" w:color="auto" w:fill="auto"/>
                <w:rtl w:val="0"/>
                <w:lang w:val="en-US"/>
              </w:rPr>
              <w:t>975 Security staff (FTE) table</w:t>
            </w:r>
            <w:r>
              <w:rPr>
                <w:rFonts w:ascii="Times New Roman" w:hAnsi="Times New Roman"/>
                <w:b w:val="1"/>
                <w:bCs w:val="1"/>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28"/>
        <w:gridCol w:w="694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Sex (Membership)</w:t>
            </w:r>
          </w:p>
        </w:tc>
      </w:tr>
      <w:tr>
        <w:tblPrEx>
          <w:shd w:val="clear" w:color="auto" w:fill="ced7e7"/>
        </w:tblPrEx>
        <w:trPr>
          <w:trHeight w:val="619"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b w:val="1"/>
                <w:bCs w:val="1"/>
                <w:outline w:val="0"/>
                <w:color w:val="ff0000"/>
                <w:sz w:val="24"/>
                <w:szCs w:val="24"/>
                <w:u w:color="ff0000"/>
                <w:shd w:val="nil" w:color="auto" w:fill="auto"/>
                <w14:textFill>
                  <w14:solidFill>
                    <w14:srgbClr w14:val="FF0000"/>
                  </w14:solidFill>
                </w14:textFill>
              </w:rPr>
            </w:pPr>
            <w:r>
              <w:rPr>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Definition</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p>
            <w:pPr>
              <w:pStyle w:val="Body"/>
              <w:bidi w:val="0"/>
              <w:spacing w:after="0" w:line="240" w:lineRule="auto"/>
              <w:ind w:left="0" w:right="0" w:firstLine="0"/>
              <w:jc w:val="left"/>
              <w:rPr>
                <w:rtl w:val="0"/>
              </w:rPr>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Revised! </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An indication that students are either female or male.</w:t>
            </w:r>
          </w:p>
        </w:tc>
      </w:tr>
      <w:tr>
        <w:tblPrEx>
          <w:shd w:val="clear" w:color="auto" w:fill="ced7e7"/>
        </w:tblPrEx>
        <w:trPr>
          <w:trHeight w:val="3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619"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4"/>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Female</w:t>
            </w:r>
          </w:p>
          <w:p>
            <w:pPr>
              <w:pStyle w:val="Body"/>
              <w:numPr>
                <w:ilvl w:val="0"/>
                <w:numId w:val="64"/>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Male</w:t>
            </w:r>
          </w:p>
        </w:tc>
      </w:tr>
      <w:tr>
        <w:tblPrEx>
          <w:shd w:val="clear" w:color="auto" w:fill="ced7e7"/>
        </w:tblPrEx>
        <w:trPr>
          <w:trHeight w:val="3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12716" w:hRule="atLeast"/>
        </w:trPr>
        <w:tc>
          <w:tcPr>
            <w:tcW w:type="dxa" w:w="202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Revised! </w:t>
            </w:r>
            <w:r>
              <w:rPr>
                <w:rFonts w:ascii="Times New Roman" w:cs="Times New Roman" w:hAnsi="Times New Roman" w:eastAsia="Times New Roman"/>
                <w:b w:val="1"/>
                <w:bCs w:val="1"/>
                <w:outline w:val="0"/>
                <w:color w:val="ff0000"/>
                <w:sz w:val="24"/>
                <w:szCs w:val="24"/>
                <w:u w:color="ff0000"/>
                <w:shd w:val="nil" w:color="auto" w:fill="auto"/>
                <w14:textFill>
                  <w14:solidFill>
                    <w14:srgbClr w14:val="FF0000"/>
                  </w14:solidFill>
                </w14:textFill>
              </w:rPr>
            </w:r>
          </w:p>
        </w:tc>
        <w:tc>
          <w:tcPr>
            <w:tcW w:type="dxa" w:w="694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5"/>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900 Advanced Placement course by subject enrollment table</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901 Advanced Placement course enrollment table</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908 Algebra I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grade 7-8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909 Algebra I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911 Algebra I course passing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grades 7-8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912 Algebra I course passing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1013 Computer science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p>
          <w:p>
            <w:pPr>
              <w:pStyle w:val="Body"/>
              <w:numPr>
                <w:ilvl w:val="0"/>
                <w:numId w:val="65"/>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1031 Data science course enrollment</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high 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921 Discipline of preschool children table</w:t>
            </w:r>
            <w:r>
              <w:rPr>
                <w:rFonts w:ascii="Times New Roman" w:hAnsi="Times New Roman"/>
                <w:b w:val="1"/>
                <w:bCs w:val="1"/>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922</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Discipline of students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and Section 504) table</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923</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Discipline of students without disabilities table</w:t>
            </w:r>
            <w:r>
              <w:rPr>
                <w:rFonts w:ascii="Times New Roman" w:hAnsi="Times New Roman"/>
                <w:b w:val="1"/>
                <w:bCs w:val="1"/>
                <w:sz w:val="24"/>
                <w:szCs w:val="24"/>
                <w:shd w:val="nil" w:color="auto" w:fill="auto"/>
                <w:rtl w:val="0"/>
                <w:lang w:val="en-US"/>
              </w:rPr>
              <w:t xml:space="preserve"> </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993</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Distance education student enrollment table</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994 Dual enrollment/dual credit program student enrollment</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946 English learner students</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1032 English learner students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65"/>
              </w:numPr>
              <w:bidi w:val="0"/>
              <w:spacing w:after="0" w:line="240" w:lineRule="auto"/>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1033 English learner students in EL programs</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New!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947 English learner students in EL programs</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931 Gifted/talented program enrollment table</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934</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disciplined table</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935 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reported as harassed or bullied table</w:t>
            </w:r>
          </w:p>
          <w:p>
            <w:pPr>
              <w:pStyle w:val="Body"/>
              <w:numPr>
                <w:ilvl w:val="0"/>
                <w:numId w:val="65"/>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929 High school equivalency exam preparation program participation table</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936 International Baccalaureate Programme enrollment table</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1036 Interscholastic athletics participants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951 Mathematics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979 Membership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956 Preschool enrollment table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959 Restraint or seclusion for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students table</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960 Restraint or seclusion for non-</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students table</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963 Retention table</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964 SAT or ACT test participation table</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966 School days missed due to out-of-school suspensions table</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974 Science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976 Single-sex academic classes table</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980 Students with disabilities served under </w:t>
            </w:r>
            <w:r>
              <w:rPr>
                <w:rFonts w:ascii="Times New Roman" w:hAnsi="Times New Roman"/>
                <w:i w:val="1"/>
                <w:iCs w:val="1"/>
                <w:sz w:val="24"/>
                <w:szCs w:val="24"/>
                <w:shd w:val="nil" w:color="auto" w:fill="auto"/>
                <w:rtl w:val="0"/>
                <w:lang w:val="en-US"/>
              </w:rPr>
              <w:t>IDEA</w:t>
            </w:r>
            <w:r>
              <w:rPr>
                <w:rFonts w:ascii="Times New Roman" w:hAnsi="Times New Roman"/>
                <w:b w:val="1"/>
                <w:bCs w:val="1"/>
                <w:sz w:val="24"/>
                <w:szCs w:val="24"/>
                <w:shd w:val="nil" w:color="auto" w:fill="auto"/>
                <w:rtl w:val="0"/>
                <w:lang w:val="en-US"/>
              </w:rPr>
              <w:t xml:space="preserve"> </w:t>
            </w:r>
          </w:p>
          <w:p>
            <w:pPr>
              <w:pStyle w:val="Body"/>
              <w:numPr>
                <w:ilvl w:val="0"/>
                <w:numId w:val="65"/>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1037 Students with disabilities served under </w:t>
            </w:r>
            <w:r>
              <w:rPr>
                <w:rFonts w:ascii="Times New Roman" w:hAnsi="Times New Roman"/>
                <w:b w:val="0"/>
                <w:bCs w:val="0"/>
                <w:i w:val="1"/>
                <w:iCs w:val="1"/>
                <w:outline w:val="0"/>
                <w:color w:val="000000"/>
                <w:sz w:val="24"/>
                <w:szCs w:val="24"/>
                <w:u w:color="000000"/>
                <w:shd w:val="nil" w:color="auto" w:fill="auto"/>
                <w:rtl w:val="0"/>
                <w:lang w:val="en-US"/>
                <w14:textFill>
                  <w14:solidFill>
                    <w14:srgbClr w14:val="000000"/>
                  </w14:solidFill>
                </w14:textFill>
              </w:rPr>
              <w:t>IDEA</w:t>
            </w:r>
            <w:r>
              <w:rPr>
                <w:rFonts w:ascii="Times New Roman" w:hAnsi="Times New Roman" w:hint="default"/>
                <w:b w:val="0"/>
                <w:bCs w:val="0"/>
                <w:i w:val="1"/>
                <w:iCs w:val="1"/>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981 Students with disabilities served under Section 504 only</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1038 Students with disabilities served under Section 504 only</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preschool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65"/>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1003 Teachers (counts)</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current</w:t>
            </w:r>
          </w:p>
        </w:tc>
      </w:tr>
    </w:tbl>
    <w:p>
      <w:pPr>
        <w:pStyle w:val="Body"/>
        <w:widowControl w:val="0"/>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bookmarkStart w:name="_Hlk86135904" w:id="0"/>
      <w:r>
        <w:rPr>
          <w:rFonts w:ascii="Times New Roman" w:hAnsi="Times New Roman"/>
          <w:b w:val="1"/>
          <w:bCs w:val="1"/>
          <w:outline w:val="0"/>
          <w:color w:val="ff0000"/>
          <w:sz w:val="24"/>
          <w:szCs w:val="24"/>
          <w:u w:color="ff0000"/>
          <w:rtl w:val="0"/>
          <w:lang w:val="en-US"/>
          <w14:textFill>
            <w14:solidFill>
              <w14:srgbClr w14:val="FF0000"/>
            </w14:solidFill>
          </w14:textFill>
        </w:rPr>
        <w:t xml:space="preserve">New! </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28"/>
        <w:gridCol w:w="694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Sex (Membership)</w:t>
            </w:r>
            <w:r>
              <w:rPr>
                <w:rFonts w:ascii="Times New Roman" w:hAnsi="Times New Roman" w:hint="default"/>
                <w:b w:val="1"/>
                <w:bCs w:val="1"/>
                <w:outline w:val="0"/>
                <w:color w:val="ffffff"/>
                <w:sz w:val="24"/>
                <w:szCs w:val="24"/>
                <w:u w:color="ffffff"/>
                <w:shd w:val="nil" w:color="auto" w:fill="auto"/>
                <w:rtl w:val="0"/>
                <w:lang w:val="en-US"/>
                <w14:textFill>
                  <w14:solidFill>
                    <w14:srgbClr w14:val="FFFFFF"/>
                  </w14:solidFill>
                </w14:textFill>
              </w:rPr>
              <w:t>—</w:t>
            </w: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Expanded</w:t>
            </w:r>
          </w:p>
        </w:tc>
      </w:tr>
      <w:tr>
        <w:tblPrEx>
          <w:shd w:val="clear" w:color="auto" w:fill="ced7e7"/>
        </w:tblPrEx>
        <w:trPr>
          <w:trHeight w:val="3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Definition</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 xml:space="preserve"> </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An indication that students are either female or male.</w:t>
            </w:r>
          </w:p>
        </w:tc>
      </w:tr>
      <w:tr>
        <w:tblPrEx>
          <w:shd w:val="clear" w:color="auto" w:fill="ced7e7"/>
        </w:tblPrEx>
        <w:trPr>
          <w:trHeight w:val="934"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r>
              <w:rPr>
                <w:rFonts w:ascii="Times New Roman" w:cs="Times New Roman" w:hAnsi="Times New Roman" w:eastAsia="Times New Roman"/>
                <w:b w:val="1"/>
                <w:bCs w:val="1"/>
                <w:sz w:val="24"/>
                <w:szCs w:val="24"/>
                <w:shd w:val="nil" w:color="auto" w:fill="auto"/>
              </w:rPr>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Nonbinary refers to a student who does not identify exclusively as male or female.  Nonbinary does not refer to a transgender student who identifies exclusively as either male or female. </w:t>
            </w:r>
          </w:p>
        </w:tc>
      </w:tr>
      <w:tr>
        <w:tblPrEx>
          <w:shd w:val="clear" w:color="auto" w:fill="ced7e7"/>
        </w:tblPrEx>
        <w:trPr>
          <w:trHeight w:val="3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934"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6"/>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Female</w:t>
            </w:r>
          </w:p>
          <w:p>
            <w:pPr>
              <w:pStyle w:val="Body"/>
              <w:numPr>
                <w:ilvl w:val="0"/>
                <w:numId w:val="66"/>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Male</w:t>
            </w:r>
          </w:p>
          <w:p>
            <w:pPr>
              <w:pStyle w:val="Body"/>
              <w:numPr>
                <w:ilvl w:val="0"/>
                <w:numId w:val="66"/>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Nonbinary</w:t>
            </w:r>
          </w:p>
        </w:tc>
      </w:tr>
      <w:tr>
        <w:tblPrEx>
          <w:shd w:val="clear" w:color="auto" w:fill="ced7e7"/>
        </w:tblPrEx>
        <w:trPr>
          <w:trHeight w:val="305" w:hRule="atLeast"/>
        </w:trPr>
        <w:tc>
          <w:tcPr>
            <w:tcW w:type="dxa" w:w="202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94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10337" w:hRule="atLeast"/>
        </w:trPr>
        <w:tc>
          <w:tcPr>
            <w:tcW w:type="dxa" w:w="202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94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7"/>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900 Advanced Placement course by subject enrollment table</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901 Advanced Placement course enrollment table</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908 Algebra I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grade 7-8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909 Algebra I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911 Algebra I course passing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grades 7-8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Revised!</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912 Algebra I course passing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1013 Computer science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 xml:space="preserve">high school </w:t>
            </w:r>
          </w:p>
          <w:p>
            <w:pPr>
              <w:pStyle w:val="Body"/>
              <w:numPr>
                <w:ilvl w:val="0"/>
                <w:numId w:val="67"/>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1031 Data science course enrollment</w:t>
            </w:r>
            <w:r>
              <w:rPr>
                <w:rFonts w:ascii="Times New Roman" w:hAnsi="Times New Roman" w:hint="default"/>
                <w:b w:val="0"/>
                <w:bCs w:val="0"/>
                <w:outline w:val="0"/>
                <w:color w:val="000000"/>
                <w:sz w:val="24"/>
                <w:szCs w:val="24"/>
                <w:u w:color="000000"/>
                <w:shd w:val="nil" w:color="auto" w:fill="auto"/>
                <w:rtl w:val="0"/>
                <w:lang w:val="en-US"/>
                <w14:textFill>
                  <w14:solidFill>
                    <w14:srgbClr w14:val="000000"/>
                  </w14:solidFill>
                </w14:textFill>
              </w:rPr>
              <w:t>—</w:t>
            </w: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high school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922</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Discipline of students with disabilities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and Section 504) table</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923</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Discipline of students without disabilities table</w:t>
            </w:r>
            <w:r>
              <w:rPr>
                <w:rFonts w:ascii="Times New Roman" w:hAnsi="Times New Roman"/>
                <w:b w:val="1"/>
                <w:bCs w:val="1"/>
                <w:sz w:val="24"/>
                <w:szCs w:val="24"/>
                <w:shd w:val="nil" w:color="auto" w:fill="auto"/>
                <w:rtl w:val="0"/>
                <w:lang w:val="en-US"/>
              </w:rPr>
              <w:t xml:space="preserve"> </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993</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Distance education student enrollment table</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994 Dual enrollment/dual credit program student enrollment</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946 English learner students</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947 English learner students in EL programs</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931 Gifted/talented program enrollment table</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934</w:t>
            </w:r>
            <w:r>
              <w:rPr>
                <w:rFonts w:ascii="Times New Roman" w:hAnsi="Times New Roman"/>
                <w:outline w:val="0"/>
                <w:color w:val="ff0000"/>
                <w:sz w:val="24"/>
                <w:szCs w:val="24"/>
                <w:u w:color="ff0000"/>
                <w:shd w:val="nil" w:color="auto" w:fill="auto"/>
                <w:rtl w:val="0"/>
                <w:lang w:val="en-US"/>
                <w14:textFill>
                  <w14:solidFill>
                    <w14:srgbClr w14:val="FF0000"/>
                  </w14:solidFill>
                </w14:textFill>
              </w:rPr>
              <w:t xml:space="preserve"> </w:t>
            </w:r>
            <w:r>
              <w:rPr>
                <w:rFonts w:ascii="Times New Roman" w:hAnsi="Times New Roman"/>
                <w:sz w:val="24"/>
                <w:szCs w:val="24"/>
                <w:shd w:val="nil" w:color="auto" w:fill="auto"/>
                <w:rtl w:val="0"/>
                <w:lang w:val="en-US"/>
              </w:rPr>
              <w:t>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disciplined table</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935 Harassment or bullying</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students reported as harassed or bullied table</w:t>
            </w:r>
          </w:p>
          <w:p>
            <w:pPr>
              <w:pStyle w:val="Body"/>
              <w:numPr>
                <w:ilvl w:val="0"/>
                <w:numId w:val="67"/>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929 High school equivalency exam preparation program participation table</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936 International Baccalaureate Programme enrollment table</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b w:val="1"/>
                <w:bCs w:val="1"/>
                <w:outline w:val="0"/>
                <w:color w:val="ff0000"/>
                <w:sz w:val="24"/>
                <w:szCs w:val="24"/>
                <w:u w:color="ff0000"/>
                <w:rtl w:val="0"/>
                <w:lang w:val="en-US"/>
                <w14:textFill>
                  <w14:solidFill>
                    <w14:srgbClr w14:val="FF0000"/>
                  </w14:solidFill>
                </w14:textFill>
              </w:rPr>
            </w:pPr>
            <w:r>
              <w:rPr>
                <w:rFonts w:ascii="Times New Roman" w:hAnsi="Times New Roman"/>
                <w:b w:val="0"/>
                <w:bCs w:val="0"/>
                <w:outline w:val="0"/>
                <w:color w:val="000000"/>
                <w:sz w:val="24"/>
                <w:szCs w:val="24"/>
                <w:u w:color="000000"/>
                <w:shd w:val="nil" w:color="auto" w:fill="auto"/>
                <w:rtl w:val="0"/>
                <w:lang w:val="en-US"/>
                <w14:textFill>
                  <w14:solidFill>
                    <w14:srgbClr w14:val="000000"/>
                  </w14:solidFill>
                </w14:textFill>
              </w:rPr>
              <w:t xml:space="preserve">1036 Interscholastic athletics participants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New!</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951 Mathematics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979 Membership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959 Restraint or seclusion for </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students table</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960 Restraint or seclusion for non-</w:t>
            </w:r>
            <w:r>
              <w:rPr>
                <w:rFonts w:ascii="Times New Roman" w:hAnsi="Times New Roman"/>
                <w:i w:val="1"/>
                <w:iCs w:val="1"/>
                <w:sz w:val="24"/>
                <w:szCs w:val="24"/>
                <w:shd w:val="nil" w:color="auto" w:fill="auto"/>
                <w:rtl w:val="0"/>
                <w:lang w:val="en-US"/>
              </w:rPr>
              <w:t>IDEA</w:t>
            </w:r>
            <w:r>
              <w:rPr>
                <w:rFonts w:ascii="Times New Roman" w:hAnsi="Times New Roman"/>
                <w:sz w:val="24"/>
                <w:szCs w:val="24"/>
                <w:shd w:val="nil" w:color="auto" w:fill="auto"/>
                <w:rtl w:val="0"/>
                <w:lang w:val="en-US"/>
              </w:rPr>
              <w:t xml:space="preserve"> students table</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963 Retention table</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964 SAT or ACT test participation table</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966 School days missed due to out-of-school suspensions table</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974 Science course enrollment</w:t>
            </w:r>
            <w:r>
              <w:rPr>
                <w:rFonts w:ascii="Times New Roman" w:hAnsi="Times New Roman" w:hint="default"/>
                <w:sz w:val="24"/>
                <w:szCs w:val="24"/>
                <w:shd w:val="nil" w:color="auto" w:fill="auto"/>
                <w:rtl w:val="0"/>
                <w:lang w:val="en-US"/>
              </w:rPr>
              <w:t>—</w:t>
            </w:r>
            <w:r>
              <w:rPr>
                <w:rFonts w:ascii="Times New Roman" w:hAnsi="Times New Roman"/>
                <w:sz w:val="24"/>
                <w:szCs w:val="24"/>
                <w:shd w:val="nil" w:color="auto" w:fill="auto"/>
                <w:rtl w:val="0"/>
                <w:lang w:val="en-US"/>
              </w:rPr>
              <w:t>high school</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980 Students with disabilities served under </w:t>
            </w:r>
            <w:r>
              <w:rPr>
                <w:rFonts w:ascii="Times New Roman" w:hAnsi="Times New Roman"/>
                <w:i w:val="1"/>
                <w:iCs w:val="1"/>
                <w:sz w:val="24"/>
                <w:szCs w:val="24"/>
                <w:shd w:val="nil" w:color="auto" w:fill="auto"/>
                <w:rtl w:val="0"/>
                <w:lang w:val="en-US"/>
              </w:rPr>
              <w:t>IDEA</w:t>
            </w:r>
            <w:r>
              <w:rPr>
                <w:rFonts w:ascii="Times New Roman" w:hAnsi="Times New Roman"/>
                <w:b w:val="1"/>
                <w:bCs w:val="1"/>
                <w:sz w:val="24"/>
                <w:szCs w:val="24"/>
                <w:shd w:val="nil" w:color="auto" w:fill="auto"/>
                <w:rtl w:val="0"/>
                <w:lang w:val="en-US"/>
              </w:rPr>
              <w:t xml:space="preserve"> </w:t>
            </w:r>
          </w:p>
          <w:p>
            <w:pPr>
              <w:pStyle w:val="Body"/>
              <w:numPr>
                <w:ilvl w:val="0"/>
                <w:numId w:val="67"/>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981 Students with disabilities served under Section 504 only</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Revised!</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Category Name:    Subject Area (Advanced Placement) </w:t>
            </w: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The description of the content or subject area offered in Advanced Placement courses.</w:t>
            </w:r>
          </w:p>
        </w:tc>
      </w:tr>
      <w:tr>
        <w:tblPrEx>
          <w:shd w:val="clear" w:color="auto" w:fill="ced7e7"/>
        </w:tblPrEx>
        <w:trPr>
          <w:trHeight w:val="6280"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Comments </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Advanced Placement (AP)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AP refers to a program, sponsored by the College Board, through which students may earn college credit and advanced college placement by successfully completing AP courses and standardized AP exams.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Advanced Placement (AP) course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Advanced Placement (AP)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subjects and courses </w:t>
            </w:r>
            <w:r>
              <w:rPr>
                <w:rFonts w:ascii="Times New Roman" w:hAnsi="Times New Roman" w:hint="default"/>
                <w:sz w:val="24"/>
                <w:szCs w:val="24"/>
                <w:shd w:val="nil" w:color="auto" w:fill="auto"/>
                <w:rtl w:val="0"/>
                <w:lang w:val="en-US"/>
              </w:rPr>
              <w:t xml:space="preserve">– </w:t>
            </w:r>
          </w:p>
          <w:p>
            <w:pPr>
              <w:pStyle w:val="Body"/>
              <w:spacing w:after="0"/>
              <w:rPr>
                <w:rFonts w:ascii="Times New Roman" w:cs="Times New Roman" w:hAnsi="Times New Roman" w:eastAsia="Times New Roman"/>
                <w:sz w:val="24"/>
                <w:szCs w:val="24"/>
                <w:shd w:val="nil" w:color="auto" w:fill="auto"/>
                <w:lang w:val="en-US"/>
              </w:rPr>
            </w:pPr>
          </w:p>
          <w:p>
            <w:pPr>
              <w:pStyle w:val="List Paragraph"/>
              <w:numPr>
                <w:ilvl w:val="0"/>
                <w:numId w:val="6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AP mathematics courses include calculus (AB and BC) and statistics.  </w:t>
            </w:r>
          </w:p>
          <w:p>
            <w:pPr>
              <w:pStyle w:val="List Paragraph"/>
              <w:numPr>
                <w:ilvl w:val="0"/>
                <w:numId w:val="6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AP science courses include biology, chemistry, physics, and environmental science.  </w:t>
            </w:r>
          </w:p>
          <w:p>
            <w:pPr>
              <w:pStyle w:val="List Paragraph"/>
              <w:numPr>
                <w:ilvl w:val="0"/>
                <w:numId w:val="68"/>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AP computer science courses include computer science A and computer science principles.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1563"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9"/>
              </w:numPr>
              <w:spacing w:after="0"/>
              <w:rPr>
                <w:rFonts w:ascii="Times New Roman" w:hAnsi="Times New Roman"/>
                <w:b w:val="1"/>
                <w:bCs w:val="1"/>
                <w:sz w:val="24"/>
                <w:szCs w:val="24"/>
                <w:lang w:val="en-US"/>
              </w:rPr>
            </w:pPr>
            <w:r>
              <w:rPr>
                <w:rFonts w:ascii="Times New Roman" w:hAnsi="Times New Roman"/>
                <w:b w:val="0"/>
                <w:bCs w:val="0"/>
                <w:sz w:val="24"/>
                <w:szCs w:val="24"/>
                <w:shd w:val="nil" w:color="auto" w:fill="auto"/>
                <w:rtl w:val="0"/>
                <w:lang w:val="en-US"/>
              </w:rPr>
              <w:t xml:space="preserve">Mathematics </w:t>
            </w:r>
          </w:p>
          <w:p>
            <w:pPr>
              <w:pStyle w:val="Body"/>
              <w:numPr>
                <w:ilvl w:val="0"/>
                <w:numId w:val="69"/>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 xml:space="preserve">Science </w:t>
            </w:r>
          </w:p>
          <w:p>
            <w:pPr>
              <w:pStyle w:val="Body"/>
              <w:numPr>
                <w:ilvl w:val="0"/>
                <w:numId w:val="69"/>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Computer science</w:t>
            </w:r>
          </w:p>
          <w:p>
            <w:pPr>
              <w:pStyle w:val="Body"/>
              <w:numPr>
                <w:ilvl w:val="0"/>
                <w:numId w:val="69"/>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Other AP subjects of any kind (including world languages and cultures) </w:t>
            </w:r>
            <w:r>
              <w:rPr>
                <w:rFonts w:ascii="Times New Roman" w:hAnsi="Times New Roman"/>
                <w:b w:val="1"/>
                <w:bCs w:val="1"/>
                <w:outline w:val="0"/>
                <w:color w:val="ff0000"/>
                <w:sz w:val="24"/>
                <w:szCs w:val="24"/>
                <w:u w:color="ff0000"/>
                <w:shd w:val="nil" w:color="auto" w:fill="auto"/>
                <w:rtl w:val="0"/>
                <w:lang w:val="en-US"/>
                <w14:textFill>
                  <w14:solidFill>
                    <w14:srgbClr w14:val="FF0000"/>
                  </w14:solidFill>
                </w14:textFill>
              </w:rPr>
              <w:t>Re-introduced!</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70"/>
              </w:numPr>
              <w:spacing w:before="0" w:after="0" w:line="252" w:lineRule="auto"/>
              <w:rPr>
                <w:rFonts w:ascii="Times New Roman" w:hAnsi="Times New Roman"/>
                <w:lang w:val="en-US"/>
              </w:rPr>
            </w:pPr>
            <w:r>
              <w:rPr>
                <w:rFonts w:ascii="Times New Roman" w:hAnsi="Times New Roman"/>
                <w:shd w:val="nil" w:color="auto" w:fill="auto"/>
                <w:rtl w:val="0"/>
                <w:lang w:val="en-US"/>
              </w:rPr>
              <w:t>900 Advanced Placement course by subject enrollment table</w:t>
            </w:r>
            <w:r>
              <w:rPr>
                <w:rFonts w:ascii="Times New Roman" w:hAnsi="Times New Roman"/>
                <w:b w:val="1"/>
                <w:bCs w:val="1"/>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rPr>
          <w:rFonts w:ascii="Times New Roman" w:cs="Times New Roman" w:hAnsi="Times New Roman" w:eastAsia="Times New Roman"/>
        </w:rPr>
      </w:pPr>
    </w:p>
    <w:p>
      <w:pPr>
        <w:pStyle w:val="Body"/>
        <w:spacing w:after="0"/>
        <w:rPr>
          <w:rFonts w:ascii="Times New Roman" w:cs="Times New Roman" w:hAnsi="Times New Roman" w:eastAsia="Times New Roman"/>
        </w:rPr>
      </w:pPr>
    </w:p>
    <w:p>
      <w:pPr>
        <w:pStyle w:val="Body"/>
        <w:spacing w:after="0"/>
        <w:rPr>
          <w:rFonts w:ascii="Times New Roman" w:cs="Times New Roman" w:hAnsi="Times New Roman" w:eastAsia="Times New Roman"/>
        </w:rPr>
      </w:pPr>
    </w:p>
    <w:p>
      <w:pPr>
        <w:pStyle w:val="Body"/>
        <w:spacing w:after="0"/>
        <w:rPr>
          <w:rFonts w:ascii="Times New Roman" w:cs="Times New Roman" w:hAnsi="Times New Roman" w:eastAsia="Times New Roman"/>
        </w:rPr>
      </w:pP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Category Name:    Support Services Staff Type</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The type of school support services staff.</w:t>
            </w:r>
          </w:p>
        </w:tc>
      </w:tr>
      <w:tr>
        <w:tblPrEx>
          <w:shd w:val="clear" w:color="auto" w:fill="ced7e7"/>
        </w:tblPrEx>
        <w:trPr>
          <w:trHeight w:val="9111"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 xml:space="preserve">Comments </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Times New Roman" w:cs="Times New Roman" w:hAnsi="Times New Roman" w:eastAsia="Times New Roman"/>
                <w:sz w:val="24"/>
                <w:szCs w:val="24"/>
                <w:shd w:val="nil" w:color="auto" w:fill="auto"/>
              </w:rPr>
            </w:pPr>
            <w:r>
              <w:rPr>
                <w:rFonts w:ascii="Times New Roman" w:hAnsi="Times New Roman"/>
                <w:sz w:val="24"/>
                <w:szCs w:val="24"/>
                <w:shd w:val="nil" w:color="auto" w:fill="auto"/>
                <w:rtl w:val="0"/>
                <w:lang w:val="en-US"/>
              </w:rPr>
              <w:t xml:space="preserve">Psychologist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 xml:space="preserve">A psychologist evaluates and analyzes students' behavior by measuring and interpreting their intellectual, emotional, and social development, and diagnosing their educational and personal problems.  A psychologist may diagnose and treat mental disorders and learning disabilities.  A psychologist may also diagnose and treat cognitive, behavioral, and emotional problems using individual, child, family, and group therapies.  A psychologist is a licensed professional.  </w:t>
            </w: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Psychologists include school psychologists.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Social worker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 social worker provides social services and assistance to improve the social and psychological functioning of children and their families and to maximize the family well-being and the academic functioning of the children.  Typical responsibilities include: 1) preparing a social or developmental history on a student with disabilities; 2) group and individual counseling with a student and his or her family; 3) working with those problems in a student's living situation (home, school, and community) that affect adjustment in school; and 4) mobilizing school and community resources in order to enable the student to receive maximum benefit from his or her educational program.  The provider of these services is certified, licensed, or otherwise a qualified professional.</w:t>
            </w: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Social workers include school social workers.</w:t>
            </w:r>
          </w:p>
          <w:p>
            <w:pPr>
              <w:pStyle w:val="Body"/>
              <w:spacing w:after="0"/>
              <w:rPr>
                <w:rFonts w:ascii="Times New Roman" w:cs="Times New Roman" w:hAnsi="Times New Roman" w:eastAsia="Times New Roman"/>
                <w:sz w:val="24"/>
                <w:szCs w:val="24"/>
                <w:shd w:val="nil" w:color="auto" w:fill="auto"/>
                <w:lang w:val="en-US"/>
              </w:rPr>
            </w:pPr>
          </w:p>
          <w:p>
            <w:pPr>
              <w:pStyle w:val="Body"/>
              <w:bidi w:val="0"/>
              <w:spacing w:after="0"/>
              <w:ind w:left="0" w:right="0" w:firstLine="0"/>
              <w:jc w:val="left"/>
              <w:rPr>
                <w:rFonts w:ascii="Times New Roman" w:cs="Times New Roman" w:hAnsi="Times New Roman" w:eastAsia="Times New Roman"/>
                <w:sz w:val="24"/>
                <w:szCs w:val="24"/>
                <w:shd w:val="nil" w:color="auto" w:fill="auto"/>
                <w:rtl w:val="0"/>
              </w:rPr>
            </w:pPr>
            <w:r>
              <w:rPr>
                <w:rFonts w:ascii="Times New Roman" w:hAnsi="Times New Roman"/>
                <w:sz w:val="24"/>
                <w:szCs w:val="24"/>
                <w:shd w:val="nil" w:color="auto" w:fill="auto"/>
                <w:rtl w:val="0"/>
                <w:lang w:val="en-US"/>
              </w:rPr>
              <w:t xml:space="preserve">Nurse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A nurse is a qualified health care professional who addresses the health needs of students.  The provider meets the state standards and requirements for a nurse.</w:t>
            </w:r>
          </w:p>
          <w:p>
            <w:pPr>
              <w:pStyle w:val="Body"/>
              <w:bidi w:val="0"/>
              <w:spacing w:after="0"/>
              <w:ind w:left="0" w:right="0" w:firstLine="0"/>
              <w:jc w:val="left"/>
              <w:rPr>
                <w:rtl w:val="0"/>
              </w:rPr>
            </w:pPr>
            <w:r>
              <w:rPr>
                <w:rFonts w:ascii="Times New Roman" w:hAnsi="Times New Roman"/>
                <w:sz w:val="24"/>
                <w:szCs w:val="24"/>
                <w:shd w:val="nil" w:color="auto" w:fill="auto"/>
                <w:rtl w:val="0"/>
                <w:lang w:val="en-US"/>
              </w:rPr>
              <w:t>Nurses include school nurses.</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Permitted Values </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934"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1"/>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 xml:space="preserve">Psychologists </w:t>
            </w:r>
          </w:p>
          <w:p>
            <w:pPr>
              <w:pStyle w:val="Body"/>
              <w:numPr>
                <w:ilvl w:val="0"/>
                <w:numId w:val="71"/>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 xml:space="preserve">Social workers </w:t>
            </w:r>
          </w:p>
          <w:p>
            <w:pPr>
              <w:pStyle w:val="Body"/>
              <w:numPr>
                <w:ilvl w:val="0"/>
                <w:numId w:val="71"/>
              </w:numPr>
              <w:bidi w:val="0"/>
              <w:spacing w:after="0"/>
              <w:ind w:right="0"/>
              <w:jc w:val="left"/>
              <w:rPr>
                <w:rFonts w:ascii="Times New Roman" w:hAnsi="Times New Roman"/>
                <w:sz w:val="24"/>
                <w:szCs w:val="24"/>
                <w:rtl w:val="0"/>
                <w:lang w:val="en-US"/>
              </w:rPr>
            </w:pPr>
            <w:r>
              <w:rPr>
                <w:rFonts w:ascii="Times New Roman" w:hAnsi="Times New Roman"/>
                <w:sz w:val="24"/>
                <w:szCs w:val="24"/>
                <w:shd w:val="nil" w:color="auto" w:fill="auto"/>
                <w:rtl w:val="0"/>
                <w:lang w:val="en-US"/>
              </w:rPr>
              <w:t>Nurses</w:t>
            </w:r>
            <w:r>
              <w:rPr>
                <w:rFonts w:ascii="Times New Roman" w:hAnsi="Times New Roman"/>
                <w:b w:val="1"/>
                <w:bCs w:val="1"/>
                <w:sz w:val="24"/>
                <w:szCs w:val="24"/>
                <w:shd w:val="nil" w:color="auto" w:fill="auto"/>
                <w:rtl w:val="0"/>
                <w:lang w:val="en-US"/>
              </w:rPr>
              <w:t xml:space="preserve">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72"/>
              </w:numPr>
              <w:spacing w:before="0" w:after="0" w:line="252" w:lineRule="auto"/>
              <w:rPr>
                <w:rFonts w:ascii="Times New Roman" w:hAnsi="Times New Roman"/>
                <w:lang w:val="en-US"/>
              </w:rPr>
            </w:pPr>
            <w:r>
              <w:rPr>
                <w:rFonts w:ascii="Times New Roman" w:hAnsi="Times New Roman"/>
                <w:shd w:val="nil" w:color="auto" w:fill="auto"/>
                <w:rtl w:val="0"/>
                <w:lang w:val="en-US"/>
              </w:rPr>
              <w:t>982 Support services staff (FTE)</w:t>
            </w:r>
            <w:r>
              <w:rPr>
                <w:rFonts w:ascii="Times New Roman" w:hAnsi="Times New Roman"/>
                <w:b w:val="1"/>
                <w:bCs w:val="1"/>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r>
        <w:rPr>
          <w:rFonts w:ascii="Times New Roman" w:hAnsi="Times New Roman"/>
          <w:b w:val="1"/>
          <w:bCs w:val="1"/>
          <w:outline w:val="0"/>
          <w:color w:val="ff0000"/>
          <w:sz w:val="24"/>
          <w:szCs w:val="24"/>
          <w:u w:color="ff0000"/>
          <w:rtl w:val="0"/>
          <w:lang w:val="en-US"/>
          <w14:textFill>
            <w14:solidFill>
              <w14:srgbClr w14:val="FF0000"/>
            </w14:solidFill>
          </w14:textFill>
        </w:rPr>
        <w:t>Re-introduced!</w:t>
      </w:r>
    </w:p>
    <w:tbl>
      <w:tblPr>
        <w:tblW w:w="89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798"/>
      </w:tblGrid>
      <w:tr>
        <w:tblPrEx>
          <w:shd w:val="clear" w:color="auto" w:fill="ced7e7"/>
        </w:tblPrEx>
        <w:trPr>
          <w:trHeight w:val="302" w:hRule="atLeast"/>
        </w:trPr>
        <w:tc>
          <w:tcPr>
            <w:tcW w:type="dxa" w:w="8976"/>
            <w:gridSpan w:val="2"/>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 xml:space="preserve">Category Name:    Teaching Experience </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Definition</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0"/>
                <w:bCs w:val="0"/>
                <w:sz w:val="24"/>
                <w:szCs w:val="24"/>
                <w:shd w:val="nil" w:color="auto" w:fill="auto"/>
                <w:rtl w:val="0"/>
                <w:lang w:val="en-US"/>
              </w:rPr>
              <w:t xml:space="preserve">The length of teaching experience. </w:t>
            </w:r>
          </w:p>
        </w:tc>
      </w:tr>
      <w:tr>
        <w:tblPrEx>
          <w:shd w:val="clear" w:color="auto" w:fill="ced7e7"/>
        </w:tblPrEx>
        <w:trPr>
          <w:trHeight w:val="1563"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b w:val="1"/>
                <w:bCs w:val="1"/>
                <w:sz w:val="24"/>
                <w:szCs w:val="24"/>
                <w:shd w:val="nil" w:color="auto" w:fill="auto"/>
                <w:rtl w:val="0"/>
                <w:lang w:val="en-US"/>
              </w:rPr>
              <w:t>Comments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hAnsi="Times New Roman"/>
                <w:sz w:val="24"/>
                <w:szCs w:val="24"/>
                <w:shd w:val="nil" w:color="auto" w:fill="auto"/>
                <w:rtl w:val="0"/>
                <w:lang w:val="en-US"/>
              </w:rPr>
              <w:t xml:space="preserve">Year of teaching </w:t>
            </w:r>
            <w:r>
              <w:rPr>
                <w:rFonts w:ascii="Times New Roman" w:hAnsi="Times New Roman" w:hint="default"/>
                <w:sz w:val="24"/>
                <w:szCs w:val="24"/>
                <w:shd w:val="nil" w:color="auto" w:fill="auto"/>
                <w:rtl w:val="0"/>
                <w:lang w:val="en-US"/>
              </w:rPr>
              <w:t xml:space="preserve">– </w:t>
            </w:r>
            <w:r>
              <w:rPr>
                <w:rFonts w:ascii="Times New Roman" w:hAnsi="Times New Roman"/>
                <w:sz w:val="24"/>
                <w:szCs w:val="24"/>
                <w:shd w:val="nil" w:color="auto" w:fill="auto"/>
                <w:rtl w:val="0"/>
                <w:lang w:val="en-US"/>
              </w:rPr>
              <w:t>The number of year(s) of teaching experience including the current year but not including any student teaching or other similar preparation experiences.  Experience includes teaching in any school, subject, or grade; it does not have to be in the school, subject, or grade that the teacher is presently teaching.</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Permitted Values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619"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3"/>
              </w:numPr>
              <w:spacing w:after="0"/>
              <w:rPr>
                <w:rFonts w:ascii="Times New Roman" w:hAnsi="Times New Roman"/>
                <w:sz w:val="24"/>
                <w:szCs w:val="24"/>
                <w:lang w:val="en-US"/>
              </w:rPr>
            </w:pPr>
            <w:r>
              <w:rPr>
                <w:rFonts w:ascii="Times New Roman" w:hAnsi="Times New Roman"/>
                <w:sz w:val="24"/>
                <w:szCs w:val="24"/>
                <w:shd w:val="nil" w:color="auto" w:fill="auto"/>
                <w:rtl w:val="0"/>
                <w:lang w:val="en-US"/>
              </w:rPr>
              <w:t>First year of teaching</w:t>
            </w:r>
          </w:p>
          <w:p>
            <w:pPr>
              <w:pStyle w:val="Body"/>
              <w:numPr>
                <w:ilvl w:val="0"/>
                <w:numId w:val="73"/>
              </w:numPr>
              <w:bidi w:val="0"/>
              <w:spacing w:after="0"/>
              <w:ind w:right="0"/>
              <w:jc w:val="left"/>
              <w:rPr>
                <w:rFonts w:ascii="Times New Roman" w:hAnsi="Times New Roman"/>
                <w:b w:val="1"/>
                <w:bCs w:val="1"/>
                <w:sz w:val="24"/>
                <w:szCs w:val="24"/>
                <w:rtl w:val="0"/>
                <w:lang w:val="en-US"/>
              </w:rPr>
            </w:pPr>
            <w:r>
              <w:rPr>
                <w:rFonts w:ascii="Times New Roman" w:hAnsi="Times New Roman"/>
                <w:b w:val="0"/>
                <w:bCs w:val="0"/>
                <w:sz w:val="24"/>
                <w:szCs w:val="24"/>
                <w:shd w:val="nil" w:color="auto" w:fill="auto"/>
                <w:rtl w:val="0"/>
                <w:lang w:val="en-US"/>
              </w:rPr>
              <w:t>Second year of teaching</w:t>
            </w:r>
          </w:p>
        </w:tc>
      </w:tr>
      <w:tr>
        <w:tblPrEx>
          <w:shd w:val="clear" w:color="auto" w:fill="ced7e7"/>
        </w:tblPrEx>
        <w:trPr>
          <w:trHeight w:val="305" w:hRule="atLeast"/>
        </w:trPr>
        <w:tc>
          <w:tcPr>
            <w:tcW w:type="dxa" w:w="2178"/>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4f81bd"/>
            <w:tcMar>
              <w:top w:type="dxa" w:w="80"/>
              <w:left w:type="dxa" w:w="80"/>
              <w:bottom w:type="dxa" w:w="80"/>
              <w:right w:type="dxa" w:w="80"/>
            </w:tcMar>
            <w:vAlign w:val="top"/>
          </w:tcPr>
          <w:p>
            <w:pPr>
              <w:pStyle w:val="Body"/>
              <w:spacing w:after="0"/>
            </w:pPr>
            <w:r>
              <w:rPr>
                <w:rFonts w:ascii="Times New Roman" w:hAnsi="Times New Roman"/>
                <w:b w:val="1"/>
                <w:bCs w:val="1"/>
                <w:outline w:val="0"/>
                <w:color w:val="ffffff"/>
                <w:sz w:val="24"/>
                <w:szCs w:val="24"/>
                <w:u w:color="ffffff"/>
                <w:shd w:val="nil" w:color="auto" w:fill="auto"/>
                <w:rtl w:val="0"/>
                <w:lang w:val="en-US"/>
                <w14:textFill>
                  <w14:solidFill>
                    <w14:srgbClr w14:val="FFFFFF"/>
                  </w14:solidFill>
                </w14:textFill>
              </w:rPr>
              <w:t>Data Groups</w:t>
            </w:r>
          </w:p>
        </w:tc>
        <w:tc>
          <w:tcPr>
            <w:tcW w:type="dxa" w:w="6798"/>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4f81bd"/>
            <w:tcMar>
              <w:top w:type="dxa" w:w="80"/>
              <w:left w:type="dxa" w:w="80"/>
              <w:bottom w:type="dxa" w:w="80"/>
              <w:right w:type="dxa" w:w="80"/>
            </w:tcMar>
            <w:vAlign w:val="top"/>
          </w:tcPr>
          <w:p/>
        </w:tc>
      </w:tr>
      <w:tr>
        <w:tblPrEx>
          <w:shd w:val="clear" w:color="auto" w:fill="ced7e7"/>
        </w:tblPrEx>
        <w:trPr>
          <w:trHeight w:val="302" w:hRule="atLeast"/>
        </w:trPr>
        <w:tc>
          <w:tcPr>
            <w:tcW w:type="dxa" w:w="2178"/>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798"/>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numPr>
                <w:ilvl w:val="0"/>
                <w:numId w:val="74"/>
              </w:numPr>
              <w:spacing w:before="0" w:after="0" w:line="252" w:lineRule="auto"/>
              <w:rPr>
                <w:rFonts w:ascii="Times New Roman" w:hAnsi="Times New Roman"/>
                <w:lang w:val="en-US"/>
              </w:rPr>
            </w:pPr>
            <w:r>
              <w:rPr>
                <w:rFonts w:ascii="Times New Roman" w:hAnsi="Times New Roman"/>
                <w:shd w:val="nil" w:color="auto" w:fill="auto"/>
                <w:rtl w:val="0"/>
                <w:lang w:val="en-US"/>
              </w:rPr>
              <w:t>985 Teacher experience</w:t>
            </w:r>
            <w:r>
              <w:rPr>
                <w:rFonts w:ascii="Times New Roman" w:hAnsi="Times New Roman"/>
                <w:b w:val="1"/>
                <w:bCs w:val="1"/>
                <w:shd w:val="nil" w:color="auto" w:fill="auto"/>
                <w:rtl w:val="0"/>
                <w:lang w:val="en-US"/>
              </w:rPr>
              <w:t xml:space="preserve"> </w:t>
            </w:r>
            <w:r>
              <w:rPr>
                <w:rFonts w:ascii="Times New Roman" w:hAnsi="Times New Roman"/>
                <w:shd w:val="nil" w:color="auto" w:fill="auto"/>
                <w:rtl w:val="0"/>
                <w:lang w:val="en-US"/>
              </w:rPr>
              <w:t xml:space="preserve"> </w:t>
            </w:r>
          </w:p>
        </w:tc>
      </w:tr>
    </w:tbl>
    <w:p>
      <w:pPr>
        <w:pStyle w:val="Body"/>
        <w:widowControl w:val="0"/>
        <w:spacing w:after="0" w:line="240" w:lineRule="auto"/>
        <w:rPr>
          <w:rFonts w:ascii="Times New Roman" w:cs="Times New Roman" w:hAnsi="Times New Roman" w:eastAsia="Times New Roman"/>
          <w:b w:val="1"/>
          <w:bCs w:val="1"/>
          <w:outline w:val="0"/>
          <w:color w:val="ff0000"/>
          <w:sz w:val="24"/>
          <w:szCs w:val="24"/>
          <w:u w:color="ff0000"/>
          <w14:textFill>
            <w14:solidFill>
              <w14:srgbClr w14:val="FF0000"/>
            </w14:solidFill>
          </w14:textFill>
        </w:rPr>
      </w:pPr>
    </w:p>
    <w:p>
      <w:pPr>
        <w:pStyle w:val="Body"/>
        <w:spacing w:after="0"/>
        <w:rPr>
          <w:rFonts w:ascii="Times New Roman" w:cs="Times New Roman" w:hAnsi="Times New Roman" w:eastAsia="Times New Roman"/>
          <w:b w:val="1"/>
          <w:bCs w:val="1"/>
          <w:outline w:val="0"/>
          <w:color w:val="ff0000"/>
          <w:u w:color="ff0000"/>
          <w14:textFill>
            <w14:solidFill>
              <w14:srgbClr w14:val="FF0000"/>
            </w14:solidFill>
          </w14:textFill>
        </w:rPr>
      </w:pPr>
    </w:p>
    <w:p>
      <w:pPr>
        <w:pStyle w:val="Body"/>
        <w:spacing w:after="0"/>
      </w:pPr>
      <w:r>
        <w:rPr>
          <w:rFonts w:ascii="Times New Roman" w:cs="Times New Roman" w:hAnsi="Times New Roman" w:eastAsia="Times New Roman"/>
          <w:b w:val="1"/>
          <w:bCs w:val="1"/>
          <w:outline w:val="0"/>
          <w:color w:val="ff0000"/>
          <w:u w:color="ff0000"/>
          <w14:textFill>
            <w14:solidFill>
              <w14:srgbClr w14:val="FF0000"/>
            </w14:solidFill>
          </w14:textFill>
        </w:rPr>
      </w:r>
      <w:bookmarkEnd w:id="0"/>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Fonts w:ascii="Times New Roman" w:hAnsi="Times New Roman"/>
        <w:sz w:val="24"/>
        <w:szCs w:val="24"/>
        <w:rtl w:val="0"/>
        <w:lang w:val="en-US"/>
      </w:rPr>
      <w:t>Page A3-</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after="0"/>
        <w:ind w:right="450"/>
        <w:rPr>
          <w:rFonts w:ascii="Times New Roman" w:cs="Times New Roman" w:hAnsi="Times New Roman" w:eastAsia="Times New Roman"/>
          <w:sz w:val="20"/>
          <w:szCs w:val="20"/>
        </w:rPr>
      </w:pPr>
      <w:r>
        <w:rPr>
          <w:rFonts w:ascii="Times New Roman" w:cs="Times New Roman" w:hAnsi="Times New Roman" w:eastAsia="Times New Roman"/>
          <w:sz w:val="24"/>
          <w:szCs w:val="24"/>
          <w:vertAlign w:val="superscript"/>
        </w:rPr>
        <w:footnoteRef/>
      </w:r>
      <w:r>
        <w:rPr>
          <w:rFonts w:ascii="Times New Roman" w:hAnsi="Times New Roman"/>
          <w:sz w:val="20"/>
          <w:szCs w:val="20"/>
          <w:rtl w:val="0"/>
          <w:lang w:val="en-US"/>
        </w:rPr>
        <w:t xml:space="preserve"> For information on data categories used exclusively by data groups collected through the ED</w:t>
      </w:r>
      <w:r>
        <w:rPr>
          <w:rFonts w:ascii="Times New Roman" w:hAnsi="Times New Roman"/>
          <w:i w:val="1"/>
          <w:iCs w:val="1"/>
          <w:sz w:val="20"/>
          <w:szCs w:val="20"/>
          <w:rtl w:val="0"/>
          <w:lang w:val="en-US"/>
        </w:rPr>
        <w:t>Facts</w:t>
      </w:r>
      <w:r>
        <w:rPr>
          <w:rFonts w:ascii="Times New Roman" w:hAnsi="Times New Roman"/>
          <w:sz w:val="20"/>
          <w:szCs w:val="20"/>
          <w:rtl w:val="0"/>
        </w:rPr>
        <w:t xml:space="preserve"> </w:t>
      </w:r>
    </w:p>
    <w:p>
      <w:pPr>
        <w:pStyle w:val="Body"/>
        <w:spacing w:after="0"/>
        <w:ind w:right="450"/>
        <w:rPr>
          <w:rFonts w:ascii="Times New Roman" w:cs="Times New Roman" w:hAnsi="Times New Roman" w:eastAsia="Times New Roman"/>
          <w:sz w:val="20"/>
          <w:szCs w:val="20"/>
        </w:rPr>
      </w:pPr>
      <w:r>
        <w:rPr>
          <w:rFonts w:ascii="Times New Roman" w:hAnsi="Times New Roman"/>
          <w:sz w:val="20"/>
          <w:szCs w:val="20"/>
          <w:rtl w:val="0"/>
          <w:lang w:val="en-US"/>
        </w:rPr>
        <w:t xml:space="preserve">  Submission System, see Attachment A of the ED</w:t>
      </w:r>
      <w:r>
        <w:rPr>
          <w:rFonts w:ascii="Times New Roman" w:hAnsi="Times New Roman"/>
          <w:i w:val="1"/>
          <w:iCs w:val="1"/>
          <w:sz w:val="20"/>
          <w:szCs w:val="20"/>
          <w:rtl w:val="0"/>
          <w:lang w:val="en-US"/>
        </w:rPr>
        <w:t>Facts</w:t>
      </w:r>
      <w:r>
        <w:rPr>
          <w:rFonts w:ascii="Times New Roman" w:hAnsi="Times New Roman"/>
          <w:sz w:val="20"/>
          <w:szCs w:val="20"/>
          <w:rtl w:val="0"/>
          <w:lang w:val="en-US"/>
        </w:rPr>
        <w:t xml:space="preserve"> school years 2019</w:t>
      </w:r>
      <w:r>
        <w:rPr>
          <w:rFonts w:ascii="Times New Roman" w:hAnsi="Times New Roman" w:hint="default"/>
          <w:sz w:val="20"/>
          <w:szCs w:val="20"/>
          <w:rtl w:val="0"/>
          <w:lang w:val="en-US"/>
        </w:rPr>
        <w:t>–</w:t>
      </w:r>
      <w:r>
        <w:rPr>
          <w:rFonts w:ascii="Times New Roman" w:hAnsi="Times New Roman"/>
          <w:sz w:val="20"/>
          <w:szCs w:val="20"/>
          <w:rtl w:val="0"/>
        </w:rPr>
        <w:t>20, 2020</w:t>
      </w:r>
      <w:r>
        <w:rPr>
          <w:rFonts w:ascii="Times New Roman" w:hAnsi="Times New Roman" w:hint="default"/>
          <w:sz w:val="20"/>
          <w:szCs w:val="20"/>
          <w:rtl w:val="0"/>
          <w:lang w:val="en-US"/>
        </w:rPr>
        <w:t>–</w:t>
      </w:r>
      <w:r>
        <w:rPr>
          <w:rFonts w:ascii="Times New Roman" w:hAnsi="Times New Roman"/>
          <w:sz w:val="20"/>
          <w:szCs w:val="20"/>
          <w:rtl w:val="0"/>
          <w:lang w:val="en-US"/>
        </w:rPr>
        <w:t>21, and 2021</w:t>
      </w:r>
      <w:r>
        <w:rPr>
          <w:rFonts w:ascii="Times New Roman" w:hAnsi="Times New Roman" w:hint="default"/>
          <w:sz w:val="20"/>
          <w:szCs w:val="20"/>
          <w:rtl w:val="0"/>
          <w:lang w:val="en-US"/>
        </w:rPr>
        <w:t>–</w:t>
      </w:r>
      <w:r>
        <w:rPr>
          <w:rFonts w:ascii="Times New Roman" w:hAnsi="Times New Roman"/>
          <w:sz w:val="20"/>
          <w:szCs w:val="20"/>
          <w:rtl w:val="0"/>
        </w:rPr>
        <w:t>22</w:t>
      </w:r>
    </w:p>
    <w:p>
      <w:pPr>
        <w:pStyle w:val="Body"/>
        <w:spacing w:after="0"/>
        <w:ind w:right="450"/>
        <w:rPr>
          <w:rFonts w:ascii="Times New Roman" w:cs="Times New Roman" w:hAnsi="Times New Roman" w:eastAsia="Times New Roman"/>
          <w:sz w:val="20"/>
          <w:szCs w:val="20"/>
        </w:rPr>
      </w:pPr>
      <w:r>
        <w:rPr>
          <w:rFonts w:ascii="Times New Roman" w:hAnsi="Times New Roman"/>
          <w:sz w:val="20"/>
          <w:szCs w:val="20"/>
          <w:rtl w:val="0"/>
          <w:lang w:val="en-US"/>
        </w:rPr>
        <w:t xml:space="preserve">  information collection package titled, </w:t>
      </w:r>
      <w:r>
        <w:rPr>
          <w:rFonts w:ascii="Times New Roman" w:hAnsi="Times New Roman" w:hint="default"/>
          <w:sz w:val="20"/>
          <w:szCs w:val="20"/>
          <w:rtl w:val="0"/>
          <w:lang w:val="en-US"/>
        </w:rPr>
        <w:t>“</w:t>
      </w:r>
      <w:r>
        <w:rPr>
          <w:rFonts w:ascii="Times New Roman" w:hAnsi="Times New Roman"/>
          <w:sz w:val="20"/>
          <w:szCs w:val="20"/>
          <w:rtl w:val="0"/>
          <w:lang w:val="en-US"/>
        </w:rPr>
        <w:t xml:space="preserve">Annual Mandatory Collection of Elementary and Secondary </w:t>
      </w:r>
    </w:p>
    <w:p>
      <w:pPr>
        <w:pStyle w:val="Body"/>
        <w:spacing w:after="0"/>
        <w:ind w:right="450"/>
        <w:rPr>
          <w:rFonts w:ascii="Times New Roman" w:cs="Times New Roman" w:hAnsi="Times New Roman" w:eastAsia="Times New Roman"/>
          <w:sz w:val="20"/>
          <w:szCs w:val="20"/>
        </w:rPr>
      </w:pPr>
      <w:r>
        <w:rPr>
          <w:rFonts w:ascii="Times New Roman" w:hAnsi="Times New Roman"/>
          <w:sz w:val="20"/>
          <w:szCs w:val="20"/>
          <w:rtl w:val="0"/>
          <w:lang w:val="en-US"/>
        </w:rPr>
        <w:t xml:space="preserve">  Education Data through ED</w:t>
      </w:r>
      <w:r>
        <w:rPr>
          <w:rFonts w:ascii="Times New Roman" w:hAnsi="Times New Roman"/>
          <w:i w:val="1"/>
          <w:iCs w:val="1"/>
          <w:sz w:val="20"/>
          <w:szCs w:val="20"/>
          <w:rtl w:val="0"/>
          <w:lang w:val="en-US"/>
        </w:rPr>
        <w:t>Facts</w:t>
      </w:r>
      <w:r>
        <w:rPr>
          <w:rFonts w:ascii="Times New Roman" w:hAnsi="Times New Roman"/>
          <w:sz w:val="20"/>
          <w:szCs w:val="20"/>
          <w:rtl w:val="0"/>
        </w:rPr>
        <w:t>.</w:t>
      </w:r>
      <w:r>
        <w:rPr>
          <w:rFonts w:ascii="Times New Roman" w:hAnsi="Times New Roman" w:hint="default"/>
          <w:sz w:val="20"/>
          <w:szCs w:val="20"/>
          <w:rtl w:val="0"/>
          <w:lang w:val="en-US"/>
        </w:rPr>
        <w:t xml:space="preserve">”  </w:t>
      </w:r>
      <w:r>
        <w:rPr>
          <w:rFonts w:ascii="Times New Roman" w:hAnsi="Times New Roman"/>
          <w:sz w:val="20"/>
          <w:szCs w:val="20"/>
          <w:rtl w:val="0"/>
          <w:lang w:val="en-US"/>
        </w:rPr>
        <w:t>The ED</w:t>
      </w:r>
      <w:r>
        <w:rPr>
          <w:rFonts w:ascii="Times New Roman" w:hAnsi="Times New Roman"/>
          <w:i w:val="1"/>
          <w:iCs w:val="1"/>
          <w:sz w:val="20"/>
          <w:szCs w:val="20"/>
          <w:rtl w:val="0"/>
          <w:lang w:val="en-US"/>
        </w:rPr>
        <w:t>Facts</w:t>
      </w:r>
      <w:r>
        <w:rPr>
          <w:rFonts w:ascii="Times New Roman" w:hAnsi="Times New Roman"/>
          <w:sz w:val="20"/>
          <w:szCs w:val="20"/>
          <w:rtl w:val="0"/>
          <w:lang w:val="en-US"/>
        </w:rPr>
        <w:t xml:space="preserve"> information collection package (OMB control number:  1850-0925 v.4) is available at </w:t>
      </w:r>
      <w:r>
        <w:rPr>
          <w:rStyle w:val="Hyperlink.0"/>
        </w:rPr>
        <w:fldChar w:fldCharType="begin" w:fldLock="0"/>
      </w:r>
      <w:r>
        <w:rPr>
          <w:rStyle w:val="Hyperlink.0"/>
        </w:rPr>
        <w:instrText xml:space="preserve"> HYPERLINK "https://www.regulations.gov/docket?D=ED-2018-ICCD-0117"</w:instrText>
      </w:r>
      <w:r>
        <w:rPr>
          <w:rStyle w:val="Hyperlink.0"/>
        </w:rPr>
        <w:fldChar w:fldCharType="separate" w:fldLock="0"/>
      </w:r>
      <w:r>
        <w:rPr>
          <w:rStyle w:val="Hyperlink.0"/>
          <w:rtl w:val="0"/>
          <w:lang w:val="en-US"/>
        </w:rPr>
        <w:t>https://www.regulations.gov/docket?D=ED-2018-ICCD-0117</w:t>
      </w:r>
      <w:r>
        <w:rPr/>
        <w:fldChar w:fldCharType="end" w:fldLock="0"/>
      </w:r>
      <w:r>
        <w:rPr>
          <w:rFonts w:ascii="Times New Roman" w:hAnsi="Times New Roman"/>
          <w:sz w:val="20"/>
          <w:szCs w:val="20"/>
          <w:rtl w:val="0"/>
        </w:rPr>
        <w:t>.</w:t>
      </w:r>
    </w:p>
    <w:p>
      <w:pPr>
        <w:pStyle w:val="Body"/>
        <w:spacing w:after="0"/>
        <w:ind w:right="450"/>
      </w:pPr>
      <w:r>
        <w:rPr>
          <w:rFonts w:ascii="Times New Roman" w:hAnsi="Times New Roman"/>
          <w:sz w:val="20"/>
          <w:szCs w:val="20"/>
          <w:rtl w:val="0"/>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spacing w:after="0"/>
      <w:jc w:val="right"/>
      <w:rPr>
        <w:rFonts w:ascii="Times New Roman" w:cs="Times New Roman" w:hAnsi="Times New Roman" w:eastAsia="Times New Roman"/>
        <w:sz w:val="24"/>
        <w:szCs w:val="24"/>
      </w:rPr>
    </w:pPr>
    <w:r>
      <w:rPr>
        <w:rFonts w:ascii="Times New Roman" w:hAnsi="Times New Roman"/>
        <w:sz w:val="24"/>
        <w:szCs w:val="24"/>
        <w:rtl w:val="0"/>
        <w:lang w:val="en-US"/>
      </w:rPr>
      <w:t>Attachment A-3</w:t>
    </w:r>
  </w:p>
  <w:p>
    <w:pPr>
      <w:pStyle w:val="header"/>
      <w:tabs>
        <w:tab w:val="right" w:pos="9340"/>
        <w:tab w:val="clear" w:pos="9360"/>
      </w:tabs>
      <w:spacing w:after="0"/>
      <w:jc w:val="right"/>
    </w:pPr>
    <w:r>
      <w:rPr>
        <w:rFonts w:ascii="Times New Roman" w:hAnsi="Times New Roman"/>
        <w:sz w:val="24"/>
        <w:szCs w:val="24"/>
        <w:rtl w:val="0"/>
        <w:lang w:val="en-US"/>
      </w:rPr>
      <w:t>CRDC Data Set for School Year 2021</w:t>
    </w:r>
    <w:r>
      <w:rPr>
        <w:rFonts w:ascii="Times New Roman" w:hAnsi="Times New Roman" w:hint="default"/>
        <w:sz w:val="24"/>
        <w:szCs w:val="24"/>
        <w:rtl w:val="0"/>
        <w:lang w:val="en-US"/>
      </w:rPr>
      <w:t>−</w:t>
    </w:r>
    <w:r>
      <w:rPr>
        <w:rFonts w:ascii="Times New Roman" w:hAnsi="Times New Roman"/>
        <w:sz w:val="24"/>
        <w:szCs w:val="24"/>
        <w:rtl w:val="0"/>
        <w:lang w:val="en-US"/>
      </w:rPr>
      <w:t>22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7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34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34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432"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152"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72"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92"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312"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032"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752"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72"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92"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432"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152"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72"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92"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312"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032"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752"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72"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92"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7"/>
    <w:lvlOverride w:ilvl="0">
      <w:lvl w:ilvl="0">
        <w:start w:val="1"/>
        <w:numFmt w:val="bullet"/>
        <w:suff w:val="tab"/>
        <w:lvlText w:val="·"/>
        <w:lvlJc w:val="left"/>
        <w:pPr>
          <w:ind w:left="342" w:hanging="34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62" w:hanging="34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8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502" w:hanging="34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22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4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62" w:hanging="34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38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102" w:hanging="34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7"/>
    <w:lvlOverride w:ilvl="0">
      <w:lvl w:ilvl="0">
        <w:start w:val="1"/>
        <w:numFmt w:val="bullet"/>
        <w:suff w:val="tab"/>
        <w:lvlText w:val="·"/>
        <w:lvlJc w:val="left"/>
        <w:pPr>
          <w:ind w:left="7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02"/>
          </w:tabs>
          <w:ind w:left="14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02"/>
          </w:tabs>
          <w:ind w:left="21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02"/>
          </w:tabs>
          <w:ind w:left="28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02"/>
          </w:tabs>
          <w:ind w:left="35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02"/>
          </w:tabs>
          <w:ind w:left="43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02"/>
          </w:tabs>
          <w:ind w:left="502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02"/>
          </w:tabs>
          <w:ind w:left="57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02"/>
          </w:tabs>
          <w:ind w:left="64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8"/>
  </w:num>
  <w:num w:numId="72">
    <w:abstractNumId w:val="69"/>
  </w:num>
  <w:num w:numId="73">
    <w:abstractNumId w:val="70"/>
  </w:num>
  <w:num w:numId="74">
    <w:abstractNumId w:val="7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52"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52"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4">
    <w:name w:val="heading 4"/>
    <w:next w:val="Body"/>
    <w:pPr>
      <w:keepNext w:val="0"/>
      <w:keepLines w:val="0"/>
      <w:pageBreakBefore w:val="0"/>
      <w:widowControl w:val="1"/>
      <w:pBdr>
        <w:top w:val="nil"/>
        <w:left w:val="nil"/>
        <w:bottom w:val="dotted" w:color="943634" w:sz="4" w:space="0" w:shadow="0" w:frame="0"/>
        <w:right w:val="nil"/>
      </w:pBdr>
      <w:shd w:val="clear" w:color="auto" w:fill="auto"/>
      <w:suppressAutoHyphens w:val="0"/>
      <w:bidi w:val="0"/>
      <w:spacing w:before="0" w:after="120" w:line="252" w:lineRule="auto"/>
      <w:ind w:left="0" w:right="0" w:firstLine="0"/>
      <w:jc w:val="center"/>
      <w:outlineLvl w:val="2"/>
    </w:pPr>
    <w:rPr>
      <w:rFonts w:ascii="Cambria" w:cs="Arial Unicode MS" w:hAnsi="Cambria" w:eastAsia="Arial Unicode MS"/>
      <w:b w:val="0"/>
      <w:bCs w:val="0"/>
      <w:i w:val="0"/>
      <w:iCs w:val="0"/>
      <w:caps w:val="1"/>
      <w:strike w:val="0"/>
      <w:dstrike w:val="0"/>
      <w:outline w:val="0"/>
      <w:color w:val="622423"/>
      <w:spacing w:val="10"/>
      <w:kern w:val="0"/>
      <w:position w:val="0"/>
      <w:sz w:val="22"/>
      <w:szCs w:val="22"/>
      <w:u w:val="none" w:color="622423"/>
      <w:shd w:val="nil" w:color="auto" w:fill="auto"/>
      <w:vertAlign w:val="baseline"/>
      <w:lang w:val="en-US"/>
      <w14:textFill>
        <w14:solidFill>
          <w14:srgbClr w14:val="622423"/>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52"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0"/>
      <w:keepLines w:val="0"/>
      <w:pageBreakBefore w:val="0"/>
      <w:widowControl w:val="1"/>
      <w:pBdr>
        <w:top w:val="dotted" w:color="632423" w:sz="2" w:space="0" w:shadow="0" w:frame="0"/>
        <w:left w:val="nil"/>
        <w:bottom w:val="dotted" w:color="632423" w:sz="2" w:space="0" w:shadow="0" w:frame="0"/>
        <w:right w:val="nil"/>
      </w:pBdr>
      <w:shd w:val="clear" w:color="auto" w:fill="auto"/>
      <w:suppressAutoHyphens w:val="0"/>
      <w:bidi w:val="0"/>
      <w:spacing w:before="500" w:after="300" w:line="240" w:lineRule="auto"/>
      <w:ind w:left="0" w:right="0" w:firstLine="0"/>
      <w:jc w:val="center"/>
      <w:outlineLvl w:val="9"/>
    </w:pPr>
    <w:rPr>
      <w:rFonts w:ascii="Cambria" w:cs="Arial Unicode MS" w:hAnsi="Cambria" w:eastAsia="Arial Unicode MS"/>
      <w:b w:val="0"/>
      <w:bCs w:val="0"/>
      <w:i w:val="0"/>
      <w:iCs w:val="0"/>
      <w:caps w:val="1"/>
      <w:strike w:val="0"/>
      <w:dstrike w:val="0"/>
      <w:outline w:val="0"/>
      <w:color w:val="632423"/>
      <w:spacing w:val="50"/>
      <w:kern w:val="0"/>
      <w:position w:val="0"/>
      <w:sz w:val="44"/>
      <w:szCs w:val="44"/>
      <w:u w:val="none" w:color="632423"/>
      <w:shd w:val="nil" w:color="auto" w:fill="auto"/>
      <w:vertAlign w:val="baseline"/>
      <w:lang w:val="en-US"/>
      <w14:textOutline>
        <w14:noFill/>
      </w14:textOutline>
      <w14:textFill>
        <w14:solidFill>
          <w14:srgbClr w14:val="632423"/>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52"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eading">
    <w:name w:val="Heading"/>
    <w:next w:val="Body"/>
    <w:pPr>
      <w:keepNext w:val="0"/>
      <w:keepLines w:val="0"/>
      <w:pageBreakBefore w:val="0"/>
      <w:widowControl w:val="1"/>
      <w:pBdr>
        <w:top w:val="nil"/>
        <w:left w:val="nil"/>
        <w:bottom w:val="single" w:color="943634" w:sz="12" w:space="0" w:shadow="0" w:frame="0"/>
        <w:right w:val="nil"/>
      </w:pBdr>
      <w:shd w:val="clear" w:color="auto" w:fill="auto"/>
      <w:suppressAutoHyphens w:val="0"/>
      <w:bidi w:val="0"/>
      <w:spacing w:before="400" w:after="200" w:line="252" w:lineRule="auto"/>
      <w:ind w:left="0" w:right="0" w:firstLine="0"/>
      <w:jc w:val="center"/>
      <w:outlineLvl w:val="0"/>
    </w:pPr>
    <w:rPr>
      <w:rFonts w:ascii="Cambria" w:cs="Cambria" w:hAnsi="Cambria" w:eastAsia="Cambria"/>
      <w:b w:val="0"/>
      <w:bCs w:val="0"/>
      <w:i w:val="0"/>
      <w:iCs w:val="0"/>
      <w:caps w:val="1"/>
      <w:strike w:val="0"/>
      <w:dstrike w:val="0"/>
      <w:outline w:val="0"/>
      <w:color w:val="632423"/>
      <w:spacing w:val="20"/>
      <w:kern w:val="0"/>
      <w:position w:val="0"/>
      <w:sz w:val="28"/>
      <w:szCs w:val="28"/>
      <w:u w:val="none" w:color="632423"/>
      <w:shd w:val="nil" w:color="auto" w:fill="auto"/>
      <w:vertAlign w:val="baseline"/>
      <w14:textOutline>
        <w14:noFill/>
      </w14:textOutline>
      <w14:textFill>
        <w14:solidFill>
          <w14:srgbClr w14:val="632423"/>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0"/>
      <w:szCs w:val="20"/>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